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449FDE05" w:rsidR="003440B2" w:rsidRPr="009566E4" w:rsidRDefault="003440B2" w:rsidP="0054743F">
      <w:pPr>
        <w:tabs>
          <w:tab w:val="left" w:pos="1985"/>
        </w:tabs>
        <w:spacing w:after="0" w:line="276" w:lineRule="auto"/>
        <w:contextualSpacing/>
        <w:jc w:val="both"/>
        <w:rPr>
          <w:rFonts w:ascii="Arial" w:hAnsi="Arial" w:cs="Arial"/>
          <w:b/>
          <w:sz w:val="24"/>
        </w:rPr>
      </w:pPr>
      <w:bookmarkStart w:id="0" w:name="_Hlk525655532"/>
      <w:r w:rsidRPr="009566E4">
        <w:rPr>
          <w:rFonts w:ascii="Arial" w:hAnsi="Arial" w:cs="Arial"/>
          <w:b/>
          <w:sz w:val="24"/>
        </w:rPr>
        <w:t xml:space="preserve">3GPP TSG RAN WG1 </w:t>
      </w:r>
      <w:r w:rsidR="006E7F7E">
        <w:rPr>
          <w:rFonts w:ascii="Arial" w:hAnsi="Arial" w:cs="Arial"/>
          <w:b/>
          <w:sz w:val="24"/>
        </w:rPr>
        <w:t>#9</w:t>
      </w:r>
      <w:r w:rsidR="00CF14CB">
        <w:rPr>
          <w:rFonts w:ascii="Arial" w:hAnsi="Arial" w:cs="Arial"/>
          <w:b/>
          <w:sz w:val="24"/>
        </w:rPr>
        <w:t>6</w:t>
      </w:r>
      <w:r w:rsidR="00DC1AFD">
        <w:rPr>
          <w:rFonts w:ascii="Arial" w:hAnsi="Arial" w:cs="Arial"/>
          <w:b/>
          <w:sz w:val="24"/>
        </w:rPr>
        <w:t>b</w:t>
      </w:r>
      <w:r w:rsidR="00CF14CB">
        <w:rPr>
          <w:rFonts w:ascii="Arial" w:hAnsi="Arial" w:cs="Arial"/>
          <w:b/>
          <w:sz w:val="24"/>
        </w:rPr>
        <w:t xml:space="preserve"> </w:t>
      </w:r>
      <w:r w:rsidR="00CF14CB">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009B3ADE">
        <w:rPr>
          <w:rFonts w:ascii="Arial" w:hAnsi="Arial" w:cs="Arial"/>
          <w:b/>
          <w:sz w:val="24"/>
        </w:rPr>
        <w:tab/>
      </w:r>
      <w:r w:rsidR="00F64B07">
        <w:rPr>
          <w:rFonts w:ascii="Arial" w:hAnsi="Arial" w:cs="Arial"/>
          <w:b/>
          <w:sz w:val="24"/>
        </w:rPr>
        <w:tab/>
      </w:r>
      <w:r w:rsidR="00F64B07">
        <w:rPr>
          <w:rFonts w:ascii="Arial" w:hAnsi="Arial" w:cs="Arial"/>
          <w:b/>
          <w:sz w:val="24"/>
        </w:rPr>
        <w:tab/>
      </w:r>
      <w:r w:rsidRPr="009566E4">
        <w:rPr>
          <w:rFonts w:ascii="Arial" w:hAnsi="Arial" w:cs="Arial"/>
          <w:b/>
          <w:sz w:val="24"/>
        </w:rPr>
        <w:t>R1-19</w:t>
      </w:r>
      <w:r w:rsidR="00F64B07">
        <w:rPr>
          <w:rFonts w:ascii="Arial" w:hAnsi="Arial" w:cs="Arial"/>
          <w:b/>
          <w:sz w:val="24"/>
        </w:rPr>
        <w:t>04860</w:t>
      </w:r>
    </w:p>
    <w:p w14:paraId="30D1F497" w14:textId="6CD75708" w:rsidR="003440B2" w:rsidRDefault="00DC1AFD" w:rsidP="0054743F">
      <w:pPr>
        <w:tabs>
          <w:tab w:val="left" w:pos="1985"/>
        </w:tabs>
        <w:spacing w:after="0" w:line="276" w:lineRule="auto"/>
        <w:contextualSpacing/>
        <w:jc w:val="both"/>
        <w:rPr>
          <w:rFonts w:ascii="Arial" w:hAnsi="Arial" w:cs="Arial"/>
          <w:b/>
          <w:sz w:val="24"/>
        </w:rPr>
      </w:pPr>
      <w:r>
        <w:rPr>
          <w:rFonts w:ascii="Arial" w:hAnsi="Arial" w:cs="Arial"/>
          <w:b/>
          <w:sz w:val="24"/>
        </w:rPr>
        <w:t>Xi’an</w:t>
      </w:r>
      <w:r w:rsidR="003440B2" w:rsidRPr="009566E4">
        <w:rPr>
          <w:rFonts w:ascii="Arial" w:hAnsi="Arial" w:cs="Arial"/>
          <w:b/>
          <w:sz w:val="24"/>
        </w:rPr>
        <w:t xml:space="preserve">, </w:t>
      </w:r>
      <w:r>
        <w:rPr>
          <w:rFonts w:ascii="Arial" w:hAnsi="Arial" w:cs="Arial"/>
          <w:b/>
          <w:sz w:val="24"/>
        </w:rPr>
        <w:t>China</w:t>
      </w:r>
      <w:r w:rsidR="003440B2" w:rsidRPr="009566E4">
        <w:rPr>
          <w:rFonts w:ascii="Arial" w:hAnsi="Arial" w:cs="Arial"/>
          <w:b/>
          <w:sz w:val="24"/>
        </w:rPr>
        <w:t xml:space="preserve">, </w:t>
      </w:r>
      <w:r w:rsidR="006E7F7E">
        <w:rPr>
          <w:rFonts w:ascii="Arial" w:hAnsi="Arial" w:cs="Arial"/>
          <w:b/>
          <w:sz w:val="24"/>
        </w:rPr>
        <w:t>8</w:t>
      </w:r>
      <w:r w:rsidR="00CF14CB" w:rsidRPr="00CF14CB">
        <w:rPr>
          <w:rFonts w:ascii="Arial" w:hAnsi="Arial" w:cs="Arial"/>
          <w:b/>
          <w:sz w:val="24"/>
          <w:vertAlign w:val="superscript"/>
        </w:rPr>
        <w:t>th</w:t>
      </w:r>
      <w:r w:rsidR="003440B2" w:rsidRPr="009566E4">
        <w:rPr>
          <w:rFonts w:ascii="Arial" w:hAnsi="Arial" w:cs="Arial"/>
          <w:b/>
          <w:sz w:val="24"/>
        </w:rPr>
        <w:t xml:space="preserve">– </w:t>
      </w:r>
      <w:r w:rsidR="00CF14CB">
        <w:rPr>
          <w:rFonts w:ascii="Arial" w:hAnsi="Arial" w:cs="Arial"/>
          <w:b/>
          <w:sz w:val="24"/>
        </w:rPr>
        <w:t>1</w:t>
      </w:r>
      <w:r w:rsidR="006E7F7E">
        <w:rPr>
          <w:rFonts w:ascii="Arial" w:hAnsi="Arial" w:cs="Arial"/>
          <w:b/>
          <w:sz w:val="24"/>
        </w:rPr>
        <w:t>2</w:t>
      </w:r>
      <w:r w:rsidR="006E7F7E" w:rsidRPr="006E7F7E">
        <w:rPr>
          <w:rFonts w:ascii="Arial" w:hAnsi="Arial" w:cs="Arial"/>
          <w:b/>
          <w:sz w:val="24"/>
          <w:vertAlign w:val="superscript"/>
        </w:rPr>
        <w:t>th</w:t>
      </w:r>
      <w:r w:rsidR="006E7F7E">
        <w:rPr>
          <w:rFonts w:ascii="Arial" w:hAnsi="Arial" w:cs="Arial"/>
          <w:b/>
          <w:sz w:val="24"/>
        </w:rPr>
        <w:t xml:space="preserve"> </w:t>
      </w:r>
      <w:proofErr w:type="gramStart"/>
      <w:r w:rsidR="006E7F7E">
        <w:rPr>
          <w:rFonts w:ascii="Arial" w:hAnsi="Arial" w:cs="Arial"/>
          <w:b/>
          <w:sz w:val="24"/>
        </w:rPr>
        <w:t>April</w:t>
      </w:r>
      <w:r w:rsidR="00CF14CB">
        <w:rPr>
          <w:rFonts w:ascii="Arial" w:hAnsi="Arial" w:cs="Arial"/>
          <w:b/>
          <w:sz w:val="24"/>
        </w:rPr>
        <w:t>,</w:t>
      </w:r>
      <w:proofErr w:type="gramEnd"/>
      <w:r w:rsidR="003440B2" w:rsidRPr="009566E4">
        <w:rPr>
          <w:rFonts w:ascii="Arial" w:hAnsi="Arial" w:cs="Arial"/>
          <w:b/>
          <w:sz w:val="24"/>
        </w:rPr>
        <w:t xml:space="preserve"> 2019</w:t>
      </w:r>
    </w:p>
    <w:p w14:paraId="0316E355" w14:textId="77777777" w:rsidR="00076603" w:rsidRPr="001F4F15" w:rsidRDefault="00076603" w:rsidP="0054743F">
      <w:pPr>
        <w:spacing w:after="0" w:line="276" w:lineRule="auto"/>
        <w:ind w:left="1983" w:hangingChars="823" w:hanging="1983"/>
        <w:contextualSpacing/>
        <w:jc w:val="both"/>
        <w:rPr>
          <w:rFonts w:ascii="Arial" w:hAnsi="Arial" w:cs="Arial"/>
          <w:b/>
          <w:sz w:val="24"/>
        </w:rPr>
      </w:pPr>
    </w:p>
    <w:p w14:paraId="201BE376" w14:textId="77777777" w:rsidR="00076603" w:rsidRPr="001F4F15" w:rsidRDefault="00076603" w:rsidP="0054743F">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07DFC2BE" w:rsidR="00076603" w:rsidRPr="001F4F15" w:rsidRDefault="00076603" w:rsidP="0054743F">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A16376">
        <w:rPr>
          <w:rFonts w:ascii="Arial" w:hAnsi="Arial" w:cs="Arial"/>
          <w:b/>
          <w:sz w:val="24"/>
        </w:rPr>
        <w:t xml:space="preserve">Link-level Evaluation of Multi-TRP </w:t>
      </w:r>
      <w:r w:rsidR="006E7F7E">
        <w:rPr>
          <w:rFonts w:ascii="Arial" w:hAnsi="Arial" w:cs="Arial"/>
          <w:b/>
          <w:sz w:val="24"/>
        </w:rPr>
        <w:t>Schemes</w:t>
      </w:r>
    </w:p>
    <w:p w14:paraId="2322F703" w14:textId="1B711483" w:rsidR="00076603" w:rsidRPr="001F4F15" w:rsidRDefault="00076603" w:rsidP="0054743F">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CF14CB">
        <w:rPr>
          <w:rFonts w:ascii="Arial" w:hAnsi="Arial" w:cs="Arial"/>
          <w:b/>
          <w:sz w:val="24"/>
        </w:rPr>
        <w:t>2</w:t>
      </w:r>
    </w:p>
    <w:p w14:paraId="0F6B0622" w14:textId="77777777" w:rsidR="00076603" w:rsidRDefault="00076603" w:rsidP="0054743F">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54743F">
      <w:pPr>
        <w:pStyle w:val="Heading1"/>
        <w:numPr>
          <w:ilvl w:val="0"/>
          <w:numId w:val="5"/>
        </w:numPr>
        <w:pBdr>
          <w:top w:val="single" w:sz="12" w:space="4" w:color="auto"/>
        </w:pBdr>
        <w:spacing w:before="0" w:after="0" w:line="276" w:lineRule="auto"/>
        <w:contextualSpacing/>
        <w:jc w:val="both"/>
        <w:rPr>
          <w:rFonts w:cs="Arial"/>
          <w:smallCaps/>
          <w:lang w:val="en-US"/>
        </w:rPr>
      </w:pPr>
      <w:r w:rsidRPr="00765DD6">
        <w:rPr>
          <w:rFonts w:cs="Arial"/>
          <w:smallCaps/>
          <w:lang w:val="en-US"/>
        </w:rPr>
        <w:t>Introduction</w:t>
      </w:r>
    </w:p>
    <w:p w14:paraId="143FF6F9" w14:textId="0A31C7E7" w:rsidR="006349AA" w:rsidRPr="006349AA" w:rsidRDefault="006349AA" w:rsidP="0054743F">
      <w:pPr>
        <w:spacing w:after="0" w:line="276" w:lineRule="auto"/>
        <w:ind w:firstLine="288"/>
        <w:contextualSpacing/>
        <w:jc w:val="both"/>
        <w:rPr>
          <w:sz w:val="22"/>
          <w:szCs w:val="22"/>
          <w:lang w:eastAsia="zh-CN"/>
        </w:rPr>
      </w:pPr>
      <w:bookmarkStart w:id="1" w:name="_Hlk521410680"/>
      <w:r w:rsidRPr="006349AA">
        <w:rPr>
          <w:rFonts w:ascii="Times" w:hAnsi="Times" w:cs="Times"/>
          <w:sz w:val="22"/>
        </w:rPr>
        <w:t>In WG1 Meeting #</w:t>
      </w:r>
      <w:r w:rsidR="00F57C78">
        <w:rPr>
          <w:rFonts w:ascii="Times" w:hAnsi="Times" w:cs="Times"/>
          <w:sz w:val="22"/>
        </w:rPr>
        <w:t>96</w:t>
      </w:r>
      <w:r w:rsidRPr="006349AA">
        <w:rPr>
          <w:rFonts w:ascii="Times" w:hAnsi="Times" w:cs="Times"/>
          <w:sz w:val="22"/>
        </w:rPr>
        <w:t xml:space="preserve"> [1], RAN1 </w:t>
      </w:r>
      <w:r w:rsidR="002B0C8C">
        <w:rPr>
          <w:rFonts w:ascii="Times" w:hAnsi="Times" w:cs="Times"/>
          <w:sz w:val="22"/>
        </w:rPr>
        <w:t>continued</w:t>
      </w:r>
      <w:r>
        <w:rPr>
          <w:rFonts w:ascii="Times" w:hAnsi="Times" w:cs="Times"/>
          <w:sz w:val="22"/>
        </w:rPr>
        <w:t xml:space="preserve"> the</w:t>
      </w:r>
      <w:r w:rsidRPr="006349AA">
        <w:rPr>
          <w:rFonts w:ascii="Times" w:hAnsi="Times" w:cs="Times"/>
          <w:sz w:val="22"/>
        </w:rPr>
        <w:t xml:space="preserve"> discussion on </w:t>
      </w:r>
      <w:r>
        <w:rPr>
          <w:rFonts w:ascii="Times" w:hAnsi="Times" w:cs="Times"/>
          <w:sz w:val="22"/>
        </w:rPr>
        <w:t>multi-TRP transmission</w:t>
      </w:r>
      <w:r w:rsidR="002B0C8C">
        <w:rPr>
          <w:rFonts w:ascii="Times" w:hAnsi="Times" w:cs="Times"/>
          <w:sz w:val="22"/>
        </w:rPr>
        <w:t xml:space="preserve">. </w:t>
      </w:r>
      <w:r w:rsidRPr="006349AA">
        <w:rPr>
          <w:sz w:val="22"/>
          <w:szCs w:val="22"/>
          <w:lang w:eastAsia="zh-CN"/>
        </w:rPr>
        <w:t xml:space="preserve">Based on the discussion the following agreements </w:t>
      </w:r>
      <w:r w:rsidR="008E5961">
        <w:rPr>
          <w:sz w:val="22"/>
          <w:szCs w:val="22"/>
          <w:lang w:eastAsia="zh-CN"/>
        </w:rPr>
        <w:t>were</w:t>
      </w:r>
      <w:r w:rsidRPr="006349AA">
        <w:rPr>
          <w:sz w:val="22"/>
          <w:szCs w:val="22"/>
          <w:lang w:eastAsia="zh-CN"/>
        </w:rPr>
        <w:t xml:space="preserve"> reached:</w:t>
      </w:r>
    </w:p>
    <w:tbl>
      <w:tblPr>
        <w:tblStyle w:val="TableGrid"/>
        <w:tblW w:w="0" w:type="auto"/>
        <w:tblLook w:val="04A0" w:firstRow="1" w:lastRow="0" w:firstColumn="1" w:lastColumn="0" w:noHBand="0" w:noVBand="1"/>
      </w:tblPr>
      <w:tblGrid>
        <w:gridCol w:w="10160"/>
      </w:tblGrid>
      <w:tr w:rsidR="0054627A" w:rsidRPr="0054743F" w14:paraId="442A866F" w14:textId="77777777" w:rsidTr="00D8208B">
        <w:tc>
          <w:tcPr>
            <w:tcW w:w="10160" w:type="dxa"/>
          </w:tcPr>
          <w:p w14:paraId="18695E86" w14:textId="77777777" w:rsidR="0054627A" w:rsidRPr="0054743F" w:rsidRDefault="0054627A" w:rsidP="0054743F">
            <w:pPr>
              <w:pStyle w:val="ListParagraph"/>
              <w:numPr>
                <w:ilvl w:val="0"/>
                <w:numId w:val="38"/>
              </w:numPr>
              <w:spacing w:before="0" w:line="240" w:lineRule="auto"/>
              <w:ind w:left="576"/>
              <w:contextualSpacing/>
              <w:rPr>
                <w:rFonts w:ascii="Times New Roman" w:hAnsi="Times New Roman"/>
                <w:i/>
                <w:sz w:val="18"/>
                <w:szCs w:val="20"/>
              </w:rPr>
            </w:pPr>
            <w:r w:rsidRPr="0054743F">
              <w:rPr>
                <w:rFonts w:ascii="Times New Roman" w:hAnsi="Times New Roman"/>
                <w:i/>
                <w:sz w:val="18"/>
                <w:szCs w:val="20"/>
              </w:rPr>
              <w:t>For multi-DCI based multi-TRP/panel transmission, the total number of CWs in scheduled PDSCHs, each of which is scheduled by one</w:t>
            </w:r>
            <w:r w:rsidRPr="0054743F">
              <w:rPr>
                <w:rFonts w:ascii="Times New Roman" w:eastAsia="Malgun Gothic" w:hAnsi="Times New Roman"/>
                <w:i/>
                <w:sz w:val="18"/>
                <w:szCs w:val="20"/>
                <w:lang w:eastAsia="ko-KR"/>
              </w:rPr>
              <w:t xml:space="preserve"> PDCCH, </w:t>
            </w:r>
            <w:r w:rsidRPr="0054743F">
              <w:rPr>
                <w:rFonts w:ascii="Times New Roman" w:hAnsi="Times New Roman"/>
                <w:i/>
                <w:sz w:val="18"/>
                <w:szCs w:val="20"/>
              </w:rPr>
              <w:t xml:space="preserve">is up to X </w:t>
            </w:r>
            <w:proofErr w:type="gramStart"/>
            <w:r w:rsidRPr="0054743F">
              <w:rPr>
                <w:rFonts w:ascii="Times New Roman" w:hAnsi="Times New Roman"/>
                <w:i/>
                <w:sz w:val="18"/>
                <w:szCs w:val="20"/>
              </w:rPr>
              <w:t>and also</w:t>
            </w:r>
            <w:proofErr w:type="gramEnd"/>
            <w:r w:rsidRPr="0054743F">
              <w:rPr>
                <w:rFonts w:ascii="Times New Roman" w:hAnsi="Times New Roman"/>
                <w:i/>
                <w:sz w:val="18"/>
                <w:szCs w:val="20"/>
              </w:rPr>
              <w:t xml:space="preserve"> the total number of MIMO layers of scheduled PDSCHs is up to reported UE MIMO capability, if resource allocation of PDSCHs are overlapped.</w:t>
            </w:r>
          </w:p>
          <w:p w14:paraId="1D5BFA4C"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X=2</w:t>
            </w:r>
          </w:p>
          <w:p w14:paraId="023D1492" w14:textId="6295104F"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FFS: X=3</w:t>
            </w:r>
          </w:p>
          <w:p w14:paraId="4B260715" w14:textId="77777777" w:rsidR="00A81DE3" w:rsidRPr="0054743F" w:rsidRDefault="00A81DE3" w:rsidP="0054743F">
            <w:pPr>
              <w:pStyle w:val="ListParagraph"/>
              <w:spacing w:before="0" w:line="240" w:lineRule="auto"/>
              <w:ind w:left="576"/>
              <w:contextualSpacing/>
              <w:rPr>
                <w:rFonts w:ascii="Times New Roman" w:hAnsi="Times New Roman"/>
                <w:i/>
                <w:sz w:val="18"/>
                <w:szCs w:val="20"/>
              </w:rPr>
            </w:pPr>
          </w:p>
          <w:p w14:paraId="5489A7D9" w14:textId="56B3CF56"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multiple-PDCCH based multi-TRP/panel transmission for </w:t>
            </w:r>
            <w:proofErr w:type="spellStart"/>
            <w:r w:rsidRPr="0054743F">
              <w:rPr>
                <w:rFonts w:ascii="Times New Roman" w:hAnsi="Times New Roman"/>
                <w:i/>
                <w:sz w:val="18"/>
                <w:szCs w:val="20"/>
              </w:rPr>
              <w:t>eMBB</w:t>
            </w:r>
            <w:proofErr w:type="spellEnd"/>
            <w:r w:rsidRPr="0054743F">
              <w:rPr>
                <w:rFonts w:ascii="Times New Roman" w:hAnsi="Times New Roman"/>
                <w:i/>
                <w:sz w:val="18"/>
                <w:szCs w:val="20"/>
              </w:rPr>
              <w:t>, for the purposes of PDCCH detection, UE does not assume any dependency amongst the multiple PDCCHs</w:t>
            </w:r>
          </w:p>
          <w:p w14:paraId="35E80920" w14:textId="77777777" w:rsidR="00A81DE3" w:rsidRPr="0054743F" w:rsidRDefault="00A81DE3" w:rsidP="0054743F">
            <w:pPr>
              <w:pStyle w:val="ListParagraph"/>
              <w:spacing w:before="0" w:line="240" w:lineRule="auto"/>
              <w:ind w:left="576"/>
              <w:contextualSpacing/>
              <w:rPr>
                <w:rFonts w:ascii="Times New Roman" w:hAnsi="Times New Roman"/>
                <w:i/>
                <w:sz w:val="18"/>
                <w:szCs w:val="20"/>
              </w:rPr>
            </w:pPr>
          </w:p>
          <w:p w14:paraId="503CB9EC" w14:textId="434E8242"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multiple-PDCCH based multi-TRP/panel downlink transmission for </w:t>
            </w:r>
            <w:proofErr w:type="spellStart"/>
            <w:r w:rsidRPr="0054743F">
              <w:rPr>
                <w:rFonts w:ascii="Times New Roman" w:hAnsi="Times New Roman"/>
                <w:i/>
                <w:sz w:val="18"/>
                <w:szCs w:val="20"/>
              </w:rPr>
              <w:t>eMBB</w:t>
            </w:r>
            <w:proofErr w:type="spellEnd"/>
            <w:r w:rsidRPr="0054743F">
              <w:rPr>
                <w:rFonts w:ascii="Times New Roman" w:hAnsi="Times New Roman"/>
                <w:i/>
                <w:sz w:val="18"/>
                <w:szCs w:val="20"/>
              </w:rPr>
              <w:t xml:space="preserve">, </w:t>
            </w:r>
          </w:p>
          <w:p w14:paraId="44B57830"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Separate ACK/NACK payload/feedback for received PDSCHs is supported</w:t>
            </w:r>
          </w:p>
          <w:p w14:paraId="00D0A108" w14:textId="77777777"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FFS: Details on PUCCH carrying separate ACK/NACK payload/feedback</w:t>
            </w:r>
          </w:p>
          <w:p w14:paraId="2B99BBCF" w14:textId="2EC1192C" w:rsidR="0054627A" w:rsidRPr="0054743F" w:rsidRDefault="0054627A" w:rsidP="0054743F">
            <w:pPr>
              <w:spacing w:before="0" w:after="0" w:line="240" w:lineRule="auto"/>
              <w:ind w:firstLine="288"/>
              <w:contextualSpacing/>
              <w:rPr>
                <w:i/>
                <w:sz w:val="18"/>
              </w:rPr>
            </w:pPr>
            <w:r w:rsidRPr="0054743F">
              <w:rPr>
                <w:i/>
                <w:sz w:val="18"/>
              </w:rPr>
              <w:t>FFS: Whether to additionally support joint ACK/NACK payload/feedback for received PDSCHs</w:t>
            </w:r>
          </w:p>
          <w:p w14:paraId="43C6B3D0" w14:textId="727FAAF9" w:rsidR="0054627A" w:rsidRPr="0054743F" w:rsidRDefault="0054627A" w:rsidP="0054743F">
            <w:pPr>
              <w:spacing w:before="0" w:after="0" w:line="240" w:lineRule="auto"/>
              <w:contextualSpacing/>
              <w:rPr>
                <w:sz w:val="18"/>
                <w:highlight w:val="green"/>
              </w:rPr>
            </w:pPr>
          </w:p>
          <w:p w14:paraId="38ED1492" w14:textId="77777777"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a UE supporting multiple-PDCCH based multi-TRP/panel transmission and each PDCCH schedules one PDSCH, at least for </w:t>
            </w:r>
            <w:proofErr w:type="spellStart"/>
            <w:r w:rsidRPr="0054743F">
              <w:rPr>
                <w:rFonts w:ascii="Times New Roman" w:hAnsi="Times New Roman"/>
                <w:i/>
                <w:sz w:val="18"/>
                <w:szCs w:val="20"/>
              </w:rPr>
              <w:t>eMBB</w:t>
            </w:r>
            <w:proofErr w:type="spellEnd"/>
            <w:r w:rsidRPr="0054743F">
              <w:rPr>
                <w:rFonts w:ascii="Times New Roman" w:hAnsi="Times New Roman"/>
                <w:i/>
                <w:sz w:val="18"/>
                <w:szCs w:val="20"/>
              </w:rPr>
              <w:t xml:space="preserve"> with non-ideal backhaul, down-select one alternative from following in RAN1 96 </w:t>
            </w:r>
          </w:p>
          <w:p w14:paraId="7A3AEEFD"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Alt 1: the UE may be scheduled with full/partially/non-overlapped PDSCHs at time and frequency domain by multiple PDCCHs</w:t>
            </w:r>
          </w:p>
          <w:p w14:paraId="41EF6AD4"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Alt 2:  the UE can be only scheduled with full/non-overlapped PDSCHs at time and frequency domain by multiple PDCCHs</w:t>
            </w:r>
          </w:p>
          <w:p w14:paraId="18E217DE"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Alt 3: the UE may be scheduled with full/partially/non-overlapped PDSCHs at time and frequency domain by multiple PDCCHs with following restrictions:</w:t>
            </w:r>
          </w:p>
          <w:p w14:paraId="34BA52C0" w14:textId="77777777"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6B0564F1" w14:textId="77777777"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 xml:space="preserve">The UE is not expected to have more than one TCI state with DMRS ports within the same CDM group for full/partially overlapping PDSCHs </w:t>
            </w:r>
          </w:p>
          <w:p w14:paraId="48FE5F8C" w14:textId="77777777"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 xml:space="preserve">Full scheduling information for receiving a PDSCH is indicated and carried only by the corresponding PDCCH.  </w:t>
            </w:r>
          </w:p>
          <w:p w14:paraId="76BFD6FA" w14:textId="1B8809C7"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Other restrictions are not excluded, for example BWP switching</w:t>
            </w:r>
          </w:p>
          <w:p w14:paraId="38A71B19" w14:textId="26CF0FE4" w:rsidR="0054627A" w:rsidRPr="0054743F" w:rsidRDefault="0054627A" w:rsidP="0054743F">
            <w:pPr>
              <w:spacing w:before="0" w:after="0" w:line="240" w:lineRule="auto"/>
              <w:contextualSpacing/>
              <w:rPr>
                <w:b/>
                <w:sz w:val="18"/>
                <w:highlight w:val="green"/>
              </w:rPr>
            </w:pPr>
          </w:p>
          <w:p w14:paraId="7DC765AB" w14:textId="77777777"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TCI indication framework shall be enhanced in Rel-16 at least for </w:t>
            </w:r>
            <w:proofErr w:type="spellStart"/>
            <w:r w:rsidRPr="0054743F">
              <w:rPr>
                <w:rFonts w:ascii="Times New Roman" w:hAnsi="Times New Roman"/>
                <w:i/>
                <w:sz w:val="18"/>
                <w:szCs w:val="20"/>
              </w:rPr>
              <w:t>eMBB</w:t>
            </w:r>
            <w:proofErr w:type="spellEnd"/>
            <w:r w:rsidRPr="0054743F">
              <w:rPr>
                <w:rFonts w:ascii="Times New Roman" w:hAnsi="Times New Roman"/>
                <w:i/>
                <w:sz w:val="18"/>
                <w:szCs w:val="20"/>
              </w:rPr>
              <w:t xml:space="preserve">: </w:t>
            </w:r>
          </w:p>
          <w:p w14:paraId="65945E49"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Each TCI code point in a DCI can correspond to 1 or 2 TCI states </w:t>
            </w:r>
          </w:p>
          <w:p w14:paraId="07F1F874" w14:textId="77777777"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 xml:space="preserve">When 2 TCI states are activated within a TCI code point, each TCI state corresponds to one CDM group, at least for DMRS type 1 </w:t>
            </w:r>
          </w:p>
          <w:p w14:paraId="68D53D20" w14:textId="77777777" w:rsidR="0054627A" w:rsidRPr="0054743F" w:rsidRDefault="0054627A"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FFS design for DMRS type 2</w:t>
            </w:r>
          </w:p>
          <w:p w14:paraId="51B4A34C" w14:textId="7035F35F" w:rsidR="0054627A" w:rsidRPr="0054743F" w:rsidRDefault="0054627A" w:rsidP="0054743F">
            <w:pPr>
              <w:numPr>
                <w:ilvl w:val="1"/>
                <w:numId w:val="38"/>
              </w:numPr>
              <w:overflowPunct/>
              <w:autoSpaceDE/>
              <w:autoSpaceDN/>
              <w:adjustRightInd/>
              <w:spacing w:before="0" w:after="0" w:line="240" w:lineRule="auto"/>
              <w:ind w:left="1368"/>
              <w:contextualSpacing/>
              <w:textAlignment w:val="auto"/>
              <w:rPr>
                <w:i/>
                <w:sz w:val="18"/>
              </w:rPr>
            </w:pPr>
            <w:r w:rsidRPr="0054743F">
              <w:rPr>
                <w:i/>
                <w:sz w:val="18"/>
              </w:rPr>
              <w:t xml:space="preserve">FFS: TCI field in DCI, and associated MAC-CE </w:t>
            </w:r>
            <w:proofErr w:type="spellStart"/>
            <w:r w:rsidRPr="0054743F">
              <w:rPr>
                <w:i/>
                <w:sz w:val="18"/>
              </w:rPr>
              <w:t>signaling</w:t>
            </w:r>
            <w:proofErr w:type="spellEnd"/>
            <w:r w:rsidRPr="0054743F">
              <w:rPr>
                <w:i/>
                <w:sz w:val="18"/>
              </w:rPr>
              <w:t xml:space="preserve"> impact</w:t>
            </w:r>
          </w:p>
          <w:p w14:paraId="19E969A9" w14:textId="70A15400" w:rsidR="0054627A" w:rsidRPr="0054743F" w:rsidRDefault="0054627A" w:rsidP="0054743F">
            <w:pPr>
              <w:spacing w:before="0" w:after="0" w:line="240" w:lineRule="auto"/>
              <w:contextualSpacing/>
              <w:rPr>
                <w:b/>
                <w:sz w:val="18"/>
                <w:highlight w:val="green"/>
              </w:rPr>
            </w:pPr>
          </w:p>
          <w:p w14:paraId="2A874413" w14:textId="77777777" w:rsidR="0054627A" w:rsidRPr="0054743F" w:rsidRDefault="0054627A"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224B51EA"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Scheme 1 (SDM):  n (n&lt;=Ns) TCI states within the single slot, with overlapped time and frequency resource allocation</w:t>
            </w:r>
          </w:p>
          <w:p w14:paraId="3E923CA6"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Scheme 2 (FDM): n (n&lt;=</w:t>
            </w:r>
            <w:proofErr w:type="spellStart"/>
            <w:r w:rsidRPr="0054743F">
              <w:rPr>
                <w:rFonts w:ascii="Times New Roman" w:hAnsi="Times New Roman"/>
                <w:i/>
                <w:sz w:val="18"/>
                <w:szCs w:val="20"/>
              </w:rPr>
              <w:t>Nf</w:t>
            </w:r>
            <w:proofErr w:type="spellEnd"/>
            <w:r w:rsidRPr="0054743F">
              <w:rPr>
                <w:rFonts w:ascii="Times New Roman" w:hAnsi="Times New Roman"/>
                <w:i/>
                <w:sz w:val="18"/>
                <w:szCs w:val="20"/>
              </w:rPr>
              <w:t>) TCI states within the single slot, with non-overlapped frequency resource allocation</w:t>
            </w:r>
          </w:p>
          <w:p w14:paraId="0B2D8074"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Scheme 3 (TDM): n (n&lt;=Nt1) TCI states within the single slot, with non-overlapped time resource allocation</w:t>
            </w:r>
          </w:p>
          <w:p w14:paraId="6BA594F1"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Scheme 4 (TDM): n (n&lt;=Nt2) TCI states with K different slots. </w:t>
            </w:r>
          </w:p>
          <w:p w14:paraId="4A4FC13C"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For further study:</w:t>
            </w:r>
          </w:p>
          <w:p w14:paraId="70B4F2FC"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Details on restriction related to MCS, modulation order for PDSCHs from different TRPs </w:t>
            </w:r>
            <w:proofErr w:type="spellStart"/>
            <w:r w:rsidRPr="0054743F">
              <w:rPr>
                <w:rFonts w:ascii="Times New Roman" w:hAnsi="Times New Roman"/>
                <w:i/>
                <w:sz w:val="18"/>
                <w:szCs w:val="20"/>
              </w:rPr>
              <w:t>w.r.t.</w:t>
            </w:r>
            <w:proofErr w:type="spellEnd"/>
            <w:r w:rsidRPr="0054743F">
              <w:rPr>
                <w:rFonts w:ascii="Times New Roman" w:hAnsi="Times New Roman"/>
                <w:i/>
                <w:sz w:val="18"/>
                <w:szCs w:val="20"/>
              </w:rPr>
              <w:t xml:space="preserve"> schemes 1 to 4.</w:t>
            </w:r>
          </w:p>
          <w:p w14:paraId="68DAA5BB"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Whether to support mini-slot PDSCH repetitions </w:t>
            </w:r>
          </w:p>
          <w:p w14:paraId="2714DE43"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Signalling mechanism </w:t>
            </w:r>
          </w:p>
          <w:p w14:paraId="669F7652"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lastRenderedPageBreak/>
              <w:t>Companies to consider how the schemes apply for FR1 and FR2</w:t>
            </w:r>
          </w:p>
          <w:p w14:paraId="0E8B1AA8"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Whether the number of repetitions can be larger than the number of TCI states (n)</w:t>
            </w:r>
          </w:p>
          <w:p w14:paraId="098A63F8"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Further clarification for each scheme can be elaborated in RAN1 96 </w:t>
            </w:r>
          </w:p>
          <w:p w14:paraId="1D29D8C5"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Baseline scheme in addition to Rel-15 single-TRP scheme for evaluations</w:t>
            </w:r>
          </w:p>
          <w:p w14:paraId="696DAF77"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SFN transmission based on Rel-15 from multi-TRP with single TCI state</w:t>
            </w:r>
          </w:p>
          <w:p w14:paraId="2FF16763" w14:textId="77777777" w:rsidR="0054627A" w:rsidRPr="0054743F" w:rsidRDefault="0054627A"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Companies to provide details on assumption on time/frequency synchronization and TRS transmission across TRPs</w:t>
            </w:r>
          </w:p>
          <w:p w14:paraId="5B17FDCE"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Note that supporting multiple schemes in Rel-16 is not excluded.  </w:t>
            </w:r>
          </w:p>
          <w:p w14:paraId="36D37AC4" w14:textId="77777777" w:rsidR="0054627A" w:rsidRPr="0054743F" w:rsidRDefault="0054627A"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Note that control </w:t>
            </w:r>
            <w:proofErr w:type="spellStart"/>
            <w:r w:rsidRPr="0054743F">
              <w:rPr>
                <w:rFonts w:ascii="Times New Roman" w:hAnsi="Times New Roman"/>
                <w:i/>
                <w:sz w:val="18"/>
                <w:szCs w:val="20"/>
              </w:rPr>
              <w:t>signalling</w:t>
            </w:r>
            <w:proofErr w:type="spellEnd"/>
            <w:r w:rsidRPr="0054743F">
              <w:rPr>
                <w:rFonts w:ascii="Times New Roman" w:hAnsi="Times New Roman"/>
                <w:i/>
                <w:sz w:val="18"/>
                <w:szCs w:val="20"/>
              </w:rPr>
              <w:t xml:space="preserve"> mechanism for PDSCH reliability/robustness enhancement schemes can be discussed separately.</w:t>
            </w:r>
          </w:p>
          <w:p w14:paraId="533B5855" w14:textId="0E9CDD55" w:rsidR="00A42782" w:rsidRPr="0054743F" w:rsidRDefault="00A42782" w:rsidP="0054743F">
            <w:pPr>
              <w:spacing w:before="0" w:after="0" w:line="240" w:lineRule="auto"/>
              <w:contextualSpacing/>
              <w:rPr>
                <w:sz w:val="18"/>
                <w:highlight w:val="green"/>
              </w:rPr>
            </w:pPr>
          </w:p>
          <w:p w14:paraId="26B89ADC" w14:textId="48CD8C31" w:rsidR="00A42782" w:rsidRPr="0054743F" w:rsidRDefault="00A42782"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For multi-DCI based multi-TRP/panel transmission, the total number of CWs in scheduled PDSCHs, each of which is scheduled by one PDCCH, is up to 2.</w:t>
            </w:r>
          </w:p>
          <w:p w14:paraId="611807A2" w14:textId="32E3C93E" w:rsidR="00A42782" w:rsidRPr="0054743F" w:rsidRDefault="00A42782" w:rsidP="0054743F">
            <w:pPr>
              <w:spacing w:before="0" w:after="0" w:line="240" w:lineRule="auto"/>
              <w:contextualSpacing/>
              <w:rPr>
                <w:sz w:val="18"/>
                <w:highlight w:val="green"/>
              </w:rPr>
            </w:pPr>
          </w:p>
          <w:p w14:paraId="107014B7" w14:textId="77777777" w:rsidR="00A42782" w:rsidRPr="0054743F" w:rsidRDefault="00A42782"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a UE supporting multiple-PDCCH based multi-TRP/panel transmission and each PDCCH schedules one PDSCH, at least for </w:t>
            </w:r>
            <w:proofErr w:type="spellStart"/>
            <w:r w:rsidRPr="0054743F">
              <w:rPr>
                <w:rFonts w:ascii="Times New Roman" w:hAnsi="Times New Roman"/>
                <w:i/>
                <w:sz w:val="18"/>
                <w:szCs w:val="20"/>
              </w:rPr>
              <w:t>eMBB</w:t>
            </w:r>
            <w:proofErr w:type="spellEnd"/>
            <w:r w:rsidRPr="0054743F">
              <w:rPr>
                <w:rFonts w:ascii="Times New Roman" w:hAnsi="Times New Roman"/>
                <w:i/>
                <w:sz w:val="18"/>
                <w:szCs w:val="20"/>
              </w:rPr>
              <w:t xml:space="preserve"> with non-ideal backhaul, support following restrictions: </w:t>
            </w:r>
          </w:p>
          <w:p w14:paraId="2E4101E5" w14:textId="06D0B9AF" w:rsidR="00A42782" w:rsidRPr="0054743F" w:rsidRDefault="00A42782"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The UE may be scheduled with fully/partially/non-overlapped PDSCHs at time and frequency domain by multiple PDCCHs with following restrictions:</w:t>
            </w:r>
          </w:p>
          <w:p w14:paraId="0EF2741A"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065CCEFC"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The UE is not expected to have more than one TCI index with DMRS ports within the same CDM group for fully/partially overlapped PDSCHs </w:t>
            </w:r>
          </w:p>
          <w:p w14:paraId="317D3C3D"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Full scheduling information for receiving a PDSCH is indicated and carried only by the corresponding PDCCH.  </w:t>
            </w:r>
          </w:p>
          <w:p w14:paraId="2C7CCDD2"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The UE is expected to be scheduled with the same active BWP bandwidth and the same SCS if the UE is expected to receive multiple PDSCHs simultaneously at given symbols.</w:t>
            </w:r>
          </w:p>
          <w:p w14:paraId="4AF0CD13"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The number of active BWPs for a UE is 1 per CC </w:t>
            </w:r>
          </w:p>
          <w:p w14:paraId="12F83F4D"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FFS: PDSCH mapping type from two co-scheduled PDSCHs</w:t>
            </w:r>
          </w:p>
          <w:p w14:paraId="58A127F1"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FFS: Alignment of PRG-level grid from multiple TRPs</w:t>
            </w:r>
          </w:p>
          <w:p w14:paraId="39862084"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FFS: How to ensure the same active BWP between multiple TRPs</w:t>
            </w:r>
          </w:p>
          <w:p w14:paraId="699A4B3B" w14:textId="77777777" w:rsidR="00A42782" w:rsidRPr="0054743F" w:rsidRDefault="00A42782"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Note that rate matching mechanisms (if need) to support multi-DCI based NCJT will be discussed separately.</w:t>
            </w:r>
          </w:p>
          <w:p w14:paraId="077E2CE7" w14:textId="67AC0E50" w:rsidR="00A42782" w:rsidRPr="0054743F" w:rsidRDefault="00A42782" w:rsidP="0054743F">
            <w:pPr>
              <w:spacing w:before="0" w:after="0" w:line="240" w:lineRule="auto"/>
              <w:contextualSpacing/>
              <w:rPr>
                <w:sz w:val="18"/>
                <w:highlight w:val="green"/>
                <w:lang w:eastAsia="x-none"/>
              </w:rPr>
            </w:pPr>
          </w:p>
          <w:p w14:paraId="0E8D5D48" w14:textId="77777777" w:rsidR="00A42782" w:rsidRPr="0054743F" w:rsidRDefault="00A42782"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multiple-PDCCH based multi-TRP/panel transmission, rate matching, puncturing, and pre-emption mechanisms shall be studied/enhanced if need, e.g. </w:t>
            </w:r>
            <w:proofErr w:type="spellStart"/>
            <w:r w:rsidRPr="0054743F">
              <w:rPr>
                <w:rFonts w:ascii="Times New Roman" w:hAnsi="Times New Roman"/>
                <w:i/>
                <w:sz w:val="18"/>
                <w:szCs w:val="20"/>
              </w:rPr>
              <w:t>ratematchpattern</w:t>
            </w:r>
            <w:proofErr w:type="spellEnd"/>
            <w:r w:rsidRPr="0054743F">
              <w:rPr>
                <w:rFonts w:ascii="Times New Roman" w:hAnsi="Times New Roman"/>
                <w:i/>
                <w:sz w:val="18"/>
                <w:szCs w:val="20"/>
              </w:rPr>
              <w:t xml:space="preserve">, DMRS ports, ZP/NZP CSI-RS, SSB, configured CORESET, </w:t>
            </w:r>
            <w:proofErr w:type="spellStart"/>
            <w:r w:rsidRPr="0054743F">
              <w:rPr>
                <w:rFonts w:ascii="Times New Roman" w:hAnsi="Times New Roman"/>
                <w:i/>
                <w:sz w:val="18"/>
                <w:szCs w:val="20"/>
              </w:rPr>
              <w:t>lte</w:t>
            </w:r>
            <w:proofErr w:type="spellEnd"/>
            <w:r w:rsidRPr="0054743F">
              <w:rPr>
                <w:rFonts w:ascii="Times New Roman" w:hAnsi="Times New Roman"/>
                <w:i/>
                <w:sz w:val="18"/>
                <w:szCs w:val="20"/>
              </w:rPr>
              <w:t>-CRS-</w:t>
            </w:r>
            <w:proofErr w:type="spellStart"/>
            <w:r w:rsidRPr="0054743F">
              <w:rPr>
                <w:rFonts w:ascii="Times New Roman" w:hAnsi="Times New Roman"/>
                <w:i/>
                <w:sz w:val="18"/>
                <w:szCs w:val="20"/>
              </w:rPr>
              <w:t>ToMatchAround</w:t>
            </w:r>
            <w:proofErr w:type="spellEnd"/>
            <w:r w:rsidRPr="0054743F">
              <w:rPr>
                <w:rFonts w:ascii="Times New Roman" w:hAnsi="Times New Roman"/>
                <w:i/>
                <w:sz w:val="18"/>
                <w:szCs w:val="20"/>
              </w:rPr>
              <w:t xml:space="preserve">, pre-emption indications. </w:t>
            </w:r>
          </w:p>
          <w:p w14:paraId="604051F2" w14:textId="77777777" w:rsidR="00A42782" w:rsidRPr="0054743F" w:rsidRDefault="00A42782"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to be discussed and down-selected in RAN1#96bis</w:t>
            </w:r>
          </w:p>
          <w:p w14:paraId="6FF99524" w14:textId="4EADF525" w:rsidR="00A42782" w:rsidRPr="0054743F" w:rsidRDefault="00A42782" w:rsidP="0054743F">
            <w:pPr>
              <w:spacing w:before="0" w:after="0" w:line="240" w:lineRule="auto"/>
              <w:contextualSpacing/>
              <w:rPr>
                <w:sz w:val="18"/>
                <w:highlight w:val="green"/>
                <w:lang w:eastAsia="x-none"/>
              </w:rPr>
            </w:pPr>
          </w:p>
          <w:p w14:paraId="54DB883A" w14:textId="77777777" w:rsidR="00A42782" w:rsidRPr="0054743F" w:rsidRDefault="00A42782"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For TCI state configuration in order to enable one or two TCI states per a TCI code point,</w:t>
            </w:r>
          </w:p>
          <w:p w14:paraId="0506068B" w14:textId="77777777" w:rsidR="00A42782" w:rsidRPr="0054743F" w:rsidRDefault="00A42782"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MAC-CE enhancement to map one or two TCI states for a TCI code point where further detailed design is determined in RAN2.</w:t>
            </w:r>
          </w:p>
          <w:p w14:paraId="5335C46F" w14:textId="77777777" w:rsidR="00A42782" w:rsidRPr="0054743F" w:rsidRDefault="00A42782"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FFS whether increasing the number of bits of TCI field in DCI</w:t>
            </w:r>
          </w:p>
          <w:p w14:paraId="50BDAA2B" w14:textId="6EB1BBC1" w:rsidR="00A42782" w:rsidRPr="0054743F" w:rsidRDefault="00A42782" w:rsidP="0054743F">
            <w:pPr>
              <w:pStyle w:val="ListParagraph"/>
              <w:spacing w:before="0" w:line="240" w:lineRule="auto"/>
              <w:ind w:left="0"/>
              <w:contextualSpacing/>
              <w:rPr>
                <w:rFonts w:ascii="Times New Roman" w:hAnsi="Times New Roman"/>
                <w:sz w:val="18"/>
                <w:szCs w:val="20"/>
              </w:rPr>
            </w:pPr>
            <w:r w:rsidRPr="0054743F">
              <w:rPr>
                <w:rFonts w:ascii="Times New Roman" w:hAnsi="Times New Roman"/>
                <w:sz w:val="18"/>
                <w:szCs w:val="20"/>
              </w:rPr>
              <w:t xml:space="preserve">                Include in LS to RAN2</w:t>
            </w:r>
          </w:p>
          <w:p w14:paraId="338D3C70" w14:textId="02A25D5E" w:rsidR="004019B3" w:rsidRPr="0054743F" w:rsidRDefault="004019B3" w:rsidP="0054743F">
            <w:pPr>
              <w:spacing w:before="0" w:after="0" w:line="240" w:lineRule="auto"/>
              <w:contextualSpacing/>
              <w:rPr>
                <w:sz w:val="18"/>
                <w:highlight w:val="green"/>
                <w:lang w:eastAsia="x-none"/>
              </w:rPr>
            </w:pPr>
          </w:p>
          <w:p w14:paraId="4C545CD8" w14:textId="77777777" w:rsidR="004019B3" w:rsidRPr="0054743F" w:rsidRDefault="004019B3"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To support multiple-PDCCH based multi-TRP/panel transmission with intra-cell (same cell ID) and inter-cell (different Cell IDs), following RRC configuration can be used to link multiple PDCCH/PDSCH pairs with multiple TRPs</w:t>
            </w:r>
          </w:p>
          <w:p w14:paraId="5B7AA13C"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one CORESET in a “PDCCH-config” corresponds to one TRP </w:t>
            </w:r>
          </w:p>
          <w:p w14:paraId="0A8861AD" w14:textId="77777777" w:rsidR="004019B3" w:rsidRPr="0054743F" w:rsidRDefault="004019B3"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FFS whether to increase the number of CORESETs per “PDCCH-config” more than 3</w:t>
            </w:r>
          </w:p>
          <w:p w14:paraId="2D17EC63" w14:textId="77777777" w:rsidR="004019B3" w:rsidRPr="0054743F" w:rsidRDefault="004019B3"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FFS: UE monitoring/decoding behavior for multiple PDCCHs.</w:t>
            </w:r>
          </w:p>
          <w:p w14:paraId="09D450D5" w14:textId="14356B63" w:rsidR="004019B3" w:rsidRPr="0054743F" w:rsidRDefault="004019B3" w:rsidP="0054743F">
            <w:pPr>
              <w:spacing w:before="0" w:after="0" w:line="240" w:lineRule="auto"/>
              <w:contextualSpacing/>
              <w:rPr>
                <w:sz w:val="18"/>
                <w:lang w:eastAsia="x-none"/>
              </w:rPr>
            </w:pPr>
            <w:r w:rsidRPr="0054743F">
              <w:rPr>
                <w:sz w:val="18"/>
                <w:lang w:eastAsia="x-none"/>
              </w:rPr>
              <w:t xml:space="preserve">               Include in LS to RAN2</w:t>
            </w:r>
          </w:p>
          <w:p w14:paraId="33C91381" w14:textId="29E49938" w:rsidR="004019B3" w:rsidRPr="0054743F" w:rsidRDefault="004019B3" w:rsidP="0054743F">
            <w:pPr>
              <w:spacing w:before="0" w:after="0" w:line="240" w:lineRule="auto"/>
              <w:contextualSpacing/>
              <w:rPr>
                <w:sz w:val="18"/>
                <w:highlight w:val="green"/>
                <w:lang w:eastAsia="x-none"/>
              </w:rPr>
            </w:pPr>
          </w:p>
          <w:p w14:paraId="43FE0E6F" w14:textId="77777777" w:rsidR="004019B3" w:rsidRPr="0054743F" w:rsidRDefault="004019B3"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separate ACK/NACK payload/feedback for received PDSCHs where multiple DCIs are used, </w:t>
            </w:r>
          </w:p>
          <w:p w14:paraId="047C989C"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PUCCH resources conveying ACK/NACK feedback can be TDM with separated HARQ-ACK codebook. </w:t>
            </w:r>
          </w:p>
          <w:p w14:paraId="3AF75BCF" w14:textId="77777777" w:rsidR="004019B3" w:rsidRPr="0054743F" w:rsidRDefault="004019B3"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FFS TDM within a slot </w:t>
            </w:r>
          </w:p>
          <w:p w14:paraId="3E89E473" w14:textId="77777777" w:rsidR="004019B3" w:rsidRPr="0054743F" w:rsidRDefault="004019B3" w:rsidP="0054743F">
            <w:pPr>
              <w:numPr>
                <w:ilvl w:val="2"/>
                <w:numId w:val="38"/>
              </w:numPr>
              <w:overflowPunct/>
              <w:autoSpaceDE/>
              <w:autoSpaceDN/>
              <w:adjustRightInd/>
              <w:spacing w:before="0" w:after="0" w:line="240" w:lineRule="auto"/>
              <w:ind w:left="2088"/>
              <w:contextualSpacing/>
              <w:textAlignment w:val="auto"/>
              <w:rPr>
                <w:i/>
                <w:sz w:val="18"/>
              </w:rPr>
            </w:pPr>
            <w:r w:rsidRPr="0054743F">
              <w:rPr>
                <w:i/>
                <w:sz w:val="18"/>
              </w:rPr>
              <w:t xml:space="preserve">FFS: the format of PUCCH from multiple TRP shall be same or different </w:t>
            </w:r>
          </w:p>
          <w:p w14:paraId="4B0DD7DC" w14:textId="77777777" w:rsidR="004019B3" w:rsidRPr="0054743F" w:rsidRDefault="004019B3" w:rsidP="0054743F">
            <w:pPr>
              <w:pStyle w:val="ListParagraph"/>
              <w:numPr>
                <w:ilvl w:val="0"/>
                <w:numId w:val="38"/>
              </w:numPr>
              <w:spacing w:before="0" w:line="240" w:lineRule="auto"/>
              <w:ind w:left="648"/>
              <w:contextualSpacing/>
              <w:rPr>
                <w:rFonts w:ascii="Times New Roman" w:hAnsi="Times New Roman"/>
                <w:i/>
                <w:sz w:val="18"/>
                <w:szCs w:val="20"/>
              </w:rPr>
            </w:pPr>
            <w:r w:rsidRPr="0054743F">
              <w:rPr>
                <w:rFonts w:ascii="Times New Roman" w:hAnsi="Times New Roman"/>
                <w:i/>
                <w:sz w:val="18"/>
                <w:szCs w:val="20"/>
              </w:rPr>
              <w:t xml:space="preserve">For issues related to PUCCH resources, study including: </w:t>
            </w:r>
          </w:p>
          <w:p w14:paraId="6D1EE2B8"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FFS: if PUCCH resources conveying ACK/NACK feedback are overlapped at time, whether predefined dropping rule is needed to drop ACK/NACK feedback.</w:t>
            </w:r>
          </w:p>
          <w:p w14:paraId="54EC97D7"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FFS: how to handle ACK/NACK overlapping with CSI reporting for different TRPs </w:t>
            </w:r>
          </w:p>
          <w:p w14:paraId="1389FBA2"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FFS: how to handle PUCCH overlapping with PUSCH at the time domain for different TRPs</w:t>
            </w:r>
          </w:p>
          <w:p w14:paraId="2F87383D" w14:textId="77777777" w:rsidR="004019B3" w:rsidRPr="0054743F" w:rsidRDefault="004019B3" w:rsidP="0054743F">
            <w:pPr>
              <w:pStyle w:val="ListParagraph"/>
              <w:numPr>
                <w:ilvl w:val="1"/>
                <w:numId w:val="38"/>
              </w:numPr>
              <w:spacing w:before="0" w:line="240" w:lineRule="auto"/>
              <w:ind w:left="1368"/>
              <w:contextualSpacing/>
              <w:rPr>
                <w:rFonts w:ascii="Times New Roman" w:hAnsi="Times New Roman"/>
                <w:i/>
                <w:sz w:val="18"/>
                <w:szCs w:val="20"/>
              </w:rPr>
            </w:pPr>
            <w:r w:rsidRPr="0054743F">
              <w:rPr>
                <w:rFonts w:ascii="Times New Roman" w:hAnsi="Times New Roman"/>
                <w:i/>
                <w:sz w:val="18"/>
                <w:szCs w:val="20"/>
              </w:rPr>
              <w:t xml:space="preserve">FFS: whether the UE can assume simultaneous ACK/NACK transmission from multiple PUCCH resources, and associated details of configurations/indication/UE capability.  </w:t>
            </w:r>
          </w:p>
          <w:p w14:paraId="7A91BDC7" w14:textId="0BEAF132" w:rsidR="00A42782" w:rsidRPr="0054743F" w:rsidRDefault="004019B3" w:rsidP="0054743F">
            <w:pPr>
              <w:spacing w:before="0" w:after="0" w:line="240" w:lineRule="auto"/>
              <w:contextualSpacing/>
              <w:rPr>
                <w:sz w:val="18"/>
                <w:lang w:eastAsia="x-none"/>
              </w:rPr>
            </w:pPr>
            <w:r w:rsidRPr="0054743F">
              <w:rPr>
                <w:sz w:val="18"/>
                <w:lang w:eastAsia="x-none"/>
              </w:rPr>
              <w:t xml:space="preserve">                Include in LS to RAN2</w:t>
            </w:r>
          </w:p>
        </w:tc>
      </w:tr>
    </w:tbl>
    <w:bookmarkEnd w:id="1"/>
    <w:p w14:paraId="528FD9BA" w14:textId="03BC1471" w:rsidR="0054743F" w:rsidRPr="00FC7C11" w:rsidRDefault="00F66258" w:rsidP="00FC7C11">
      <w:pPr>
        <w:spacing w:after="0"/>
        <w:ind w:firstLine="288"/>
        <w:contextualSpacing/>
        <w:jc w:val="both"/>
        <w:rPr>
          <w:sz w:val="22"/>
          <w:szCs w:val="22"/>
          <w:lang w:val="en-US"/>
        </w:rPr>
      </w:pPr>
      <w:r w:rsidRPr="00FC7C11">
        <w:rPr>
          <w:sz w:val="22"/>
          <w:szCs w:val="22"/>
          <w:lang w:val="en-US"/>
        </w:rPr>
        <w:lastRenderedPageBreak/>
        <w:t xml:space="preserve">In our </w:t>
      </w:r>
      <w:r w:rsidR="00C4585E" w:rsidRPr="00FC7C11">
        <w:rPr>
          <w:sz w:val="22"/>
          <w:szCs w:val="22"/>
          <w:lang w:val="en-US"/>
        </w:rPr>
        <w:t xml:space="preserve">previous </w:t>
      </w:r>
      <w:r w:rsidRPr="00FC7C11">
        <w:rPr>
          <w:sz w:val="22"/>
          <w:szCs w:val="22"/>
          <w:lang w:val="en-US"/>
        </w:rPr>
        <w:t>contribution</w:t>
      </w:r>
      <w:r w:rsidR="004019B3" w:rsidRPr="00FC7C11">
        <w:rPr>
          <w:sz w:val="22"/>
          <w:szCs w:val="22"/>
          <w:lang w:val="en-US"/>
        </w:rPr>
        <w:t>s</w:t>
      </w:r>
      <w:r w:rsidRPr="00FC7C11">
        <w:rPr>
          <w:sz w:val="22"/>
          <w:szCs w:val="22"/>
          <w:lang w:val="en-US"/>
        </w:rPr>
        <w:t xml:space="preserve"> </w:t>
      </w:r>
      <w:r w:rsidR="001B1755" w:rsidRPr="00FC7C11">
        <w:rPr>
          <w:sz w:val="22"/>
          <w:szCs w:val="22"/>
          <w:lang w:val="en-US"/>
        </w:rPr>
        <w:t>[3,4]</w:t>
      </w:r>
      <w:r w:rsidR="00706853" w:rsidRPr="00FC7C11">
        <w:rPr>
          <w:sz w:val="22"/>
          <w:szCs w:val="22"/>
          <w:lang w:val="en-US"/>
        </w:rPr>
        <w:t xml:space="preserve"> </w:t>
      </w:r>
      <w:r w:rsidRPr="00FC7C11">
        <w:rPr>
          <w:sz w:val="22"/>
          <w:szCs w:val="22"/>
          <w:lang w:val="en-US"/>
        </w:rPr>
        <w:t xml:space="preserve">we discussed the application of multi-dimensional </w:t>
      </w:r>
      <w:r w:rsidR="00E57593" w:rsidRPr="00FC7C11">
        <w:rPr>
          <w:sz w:val="22"/>
          <w:szCs w:val="22"/>
          <w:lang w:val="en-US"/>
        </w:rPr>
        <w:t xml:space="preserve">(MD) </w:t>
      </w:r>
      <w:r w:rsidRPr="00FC7C11">
        <w:rPr>
          <w:sz w:val="22"/>
          <w:szCs w:val="22"/>
          <w:lang w:val="en-US"/>
        </w:rPr>
        <w:t>modulation for URLLC and multi-TRP transmission</w:t>
      </w:r>
      <w:r w:rsidR="006E7F7E" w:rsidRPr="00FC7C11">
        <w:rPr>
          <w:sz w:val="22"/>
          <w:szCs w:val="22"/>
          <w:lang w:val="en-US"/>
        </w:rPr>
        <w:t>s</w:t>
      </w:r>
      <w:r w:rsidR="00D178A5" w:rsidRPr="00FC7C11">
        <w:rPr>
          <w:sz w:val="22"/>
          <w:szCs w:val="22"/>
          <w:lang w:val="en-US"/>
        </w:rPr>
        <w:t xml:space="preserve">. </w:t>
      </w:r>
      <w:r w:rsidR="00161506" w:rsidRPr="00FC7C11">
        <w:rPr>
          <w:sz w:val="22"/>
          <w:szCs w:val="22"/>
          <w:lang w:val="en-US"/>
        </w:rPr>
        <w:t xml:space="preserve">A multi-transmission system based on MD can be implemented over time or spatial domains. </w:t>
      </w:r>
      <w:r w:rsidR="00D178A5" w:rsidRPr="00FC7C11">
        <w:rPr>
          <w:sz w:val="22"/>
          <w:szCs w:val="22"/>
          <w:lang w:val="en-US"/>
        </w:rPr>
        <w:t xml:space="preserve">Preliminary results in </w:t>
      </w:r>
      <w:r w:rsidR="001B1755" w:rsidRPr="00FC7C11">
        <w:rPr>
          <w:sz w:val="22"/>
          <w:szCs w:val="22"/>
          <w:lang w:val="en-US"/>
        </w:rPr>
        <w:t>[3,4]</w:t>
      </w:r>
      <w:r w:rsidR="00D178A5" w:rsidRPr="00FC7C11">
        <w:rPr>
          <w:sz w:val="22"/>
          <w:szCs w:val="22"/>
          <w:lang w:val="en-US"/>
        </w:rPr>
        <w:t xml:space="preserve"> showed that we can achieve significant</w:t>
      </w:r>
      <w:r w:rsidR="008A6A14" w:rsidRPr="00FC7C11">
        <w:rPr>
          <w:sz w:val="22"/>
          <w:szCs w:val="22"/>
          <w:lang w:val="en-US"/>
        </w:rPr>
        <w:t xml:space="preserve"> performance gains</w:t>
      </w:r>
      <w:r w:rsidR="0054743F" w:rsidRPr="00FC7C11">
        <w:rPr>
          <w:sz w:val="22"/>
          <w:szCs w:val="22"/>
          <w:lang w:val="en-US"/>
        </w:rPr>
        <w:t xml:space="preserve"> over basic repetition mechanism</w:t>
      </w:r>
      <w:r w:rsidR="00CF22B6" w:rsidRPr="00FC7C11">
        <w:rPr>
          <w:sz w:val="22"/>
          <w:szCs w:val="22"/>
          <w:lang w:val="en-US"/>
        </w:rPr>
        <w:t>.</w:t>
      </w:r>
      <w:r w:rsidRPr="00FC7C11">
        <w:rPr>
          <w:sz w:val="22"/>
          <w:szCs w:val="22"/>
          <w:lang w:val="en-US"/>
        </w:rPr>
        <w:t xml:space="preserve"> </w:t>
      </w:r>
      <w:r w:rsidR="00350123" w:rsidRPr="00FC7C11">
        <w:rPr>
          <w:sz w:val="22"/>
          <w:szCs w:val="22"/>
          <w:lang w:val="en-US"/>
        </w:rPr>
        <w:t>I</w:t>
      </w:r>
      <w:r w:rsidR="00CF22B6" w:rsidRPr="00FC7C11">
        <w:rPr>
          <w:sz w:val="22"/>
          <w:szCs w:val="22"/>
          <w:lang w:val="en-US"/>
        </w:rPr>
        <w:t xml:space="preserve">n this contribution </w:t>
      </w:r>
      <w:r w:rsidR="006062D3" w:rsidRPr="00FC7C11">
        <w:rPr>
          <w:sz w:val="22"/>
          <w:szCs w:val="22"/>
          <w:lang w:val="en-US"/>
        </w:rPr>
        <w:t xml:space="preserve">we </w:t>
      </w:r>
      <w:r w:rsidR="004019B3" w:rsidRPr="00FC7C11">
        <w:rPr>
          <w:sz w:val="22"/>
          <w:szCs w:val="22"/>
          <w:lang w:val="en-US"/>
        </w:rPr>
        <w:t xml:space="preserve">further </w:t>
      </w:r>
      <w:r w:rsidR="00350123" w:rsidRPr="00FC7C11">
        <w:rPr>
          <w:sz w:val="22"/>
          <w:szCs w:val="22"/>
          <w:lang w:val="en-US"/>
        </w:rPr>
        <w:t>discuss</w:t>
      </w:r>
      <w:r w:rsidRPr="00FC7C11">
        <w:rPr>
          <w:sz w:val="22"/>
          <w:szCs w:val="22"/>
          <w:lang w:val="en-US"/>
        </w:rPr>
        <w:t xml:space="preserve"> </w:t>
      </w:r>
      <w:r w:rsidR="006062D3" w:rsidRPr="00FC7C11">
        <w:rPr>
          <w:sz w:val="22"/>
          <w:szCs w:val="22"/>
          <w:lang w:val="en-US"/>
        </w:rPr>
        <w:t xml:space="preserve">multi-dimensional modulation </w:t>
      </w:r>
      <w:r w:rsidRPr="00FC7C11">
        <w:rPr>
          <w:sz w:val="22"/>
          <w:szCs w:val="22"/>
          <w:lang w:val="en-US"/>
        </w:rPr>
        <w:t xml:space="preserve">for </w:t>
      </w:r>
      <w:r w:rsidR="006062D3" w:rsidRPr="00FC7C11">
        <w:rPr>
          <w:sz w:val="22"/>
          <w:szCs w:val="22"/>
          <w:lang w:val="en-US"/>
        </w:rPr>
        <w:t>multi-TRP transmission</w:t>
      </w:r>
      <w:r w:rsidR="00350123" w:rsidRPr="00FC7C11">
        <w:rPr>
          <w:sz w:val="22"/>
          <w:szCs w:val="22"/>
          <w:lang w:val="en-US"/>
        </w:rPr>
        <w:t xml:space="preserve"> in the agreed schemes </w:t>
      </w:r>
      <w:r w:rsidR="00895DBD" w:rsidRPr="00FC7C11">
        <w:rPr>
          <w:sz w:val="22"/>
          <w:szCs w:val="22"/>
          <w:lang w:val="en-US"/>
        </w:rPr>
        <w:t xml:space="preserve">from </w:t>
      </w:r>
      <w:r w:rsidR="006E7F7E" w:rsidRPr="00FC7C11">
        <w:rPr>
          <w:sz w:val="22"/>
          <w:szCs w:val="22"/>
          <w:lang w:val="en-US"/>
        </w:rPr>
        <w:t>previous two meetings</w:t>
      </w:r>
      <w:r w:rsidR="00D178A5" w:rsidRPr="00FC7C11">
        <w:rPr>
          <w:sz w:val="22"/>
          <w:szCs w:val="22"/>
          <w:lang w:val="en-US"/>
        </w:rPr>
        <w:t xml:space="preserve"> and provide our link-level simulation results considering URLLC link-level simulation configurations</w:t>
      </w:r>
      <w:r w:rsidRPr="00FC7C11">
        <w:rPr>
          <w:sz w:val="22"/>
          <w:szCs w:val="22"/>
          <w:lang w:val="en-US"/>
        </w:rPr>
        <w:t>.</w:t>
      </w:r>
    </w:p>
    <w:p w14:paraId="7563CC4B" w14:textId="366B6F0B" w:rsidR="00A50448" w:rsidRDefault="00F66258" w:rsidP="0054743F">
      <w:pPr>
        <w:spacing w:after="0"/>
        <w:ind w:firstLine="284"/>
        <w:contextualSpacing/>
        <w:jc w:val="both"/>
        <w:rPr>
          <w:rFonts w:ascii="Times" w:hAnsi="Times" w:cs="Times"/>
          <w:sz w:val="22"/>
        </w:rPr>
      </w:pPr>
      <w:r>
        <w:rPr>
          <w:rFonts w:ascii="Times" w:hAnsi="Times" w:cs="Times"/>
          <w:sz w:val="22"/>
        </w:rPr>
        <w:t xml:space="preserve"> </w:t>
      </w:r>
    </w:p>
    <w:p w14:paraId="4CA1448A" w14:textId="4EAB29CD" w:rsidR="0029370E" w:rsidRDefault="0029370E" w:rsidP="0054743F">
      <w:pPr>
        <w:pStyle w:val="Heading1"/>
        <w:numPr>
          <w:ilvl w:val="0"/>
          <w:numId w:val="5"/>
        </w:numPr>
        <w:pBdr>
          <w:top w:val="single" w:sz="12" w:space="4" w:color="auto"/>
        </w:pBdr>
        <w:spacing w:before="0" w:after="0" w:line="276" w:lineRule="auto"/>
        <w:contextualSpacing/>
        <w:jc w:val="both"/>
        <w:rPr>
          <w:rFonts w:cs="Arial"/>
          <w:lang w:val="en-US"/>
        </w:rPr>
      </w:pPr>
      <w:r>
        <w:rPr>
          <w:rFonts w:cs="Arial"/>
          <w:lang w:val="en-US"/>
        </w:rPr>
        <w:t>Transmission schemes</w:t>
      </w:r>
    </w:p>
    <w:p w14:paraId="5A560CB4" w14:textId="1E2C1DCC" w:rsidR="00A233CB" w:rsidRPr="00107B34" w:rsidRDefault="00876C41" w:rsidP="0054743F">
      <w:pPr>
        <w:spacing w:after="0"/>
        <w:ind w:firstLine="288"/>
        <w:contextualSpacing/>
        <w:jc w:val="both"/>
        <w:rPr>
          <w:sz w:val="22"/>
          <w:szCs w:val="22"/>
          <w:lang w:val="en-US"/>
        </w:rPr>
      </w:pPr>
      <w:r>
        <w:rPr>
          <w:sz w:val="22"/>
          <w:szCs w:val="22"/>
          <w:lang w:val="en-US"/>
        </w:rPr>
        <w:t>H</w:t>
      </w:r>
      <w:r w:rsidR="0054743F">
        <w:rPr>
          <w:sz w:val="22"/>
          <w:szCs w:val="22"/>
          <w:lang w:val="en-US"/>
        </w:rPr>
        <w:t>igh-level description</w:t>
      </w:r>
      <w:r>
        <w:rPr>
          <w:sz w:val="22"/>
          <w:szCs w:val="22"/>
          <w:lang w:val="en-US"/>
        </w:rPr>
        <w:t>s</w:t>
      </w:r>
      <w:r w:rsidR="0054743F">
        <w:rPr>
          <w:sz w:val="22"/>
          <w:szCs w:val="22"/>
          <w:lang w:val="en-US"/>
        </w:rPr>
        <w:t xml:space="preserve"> of </w:t>
      </w:r>
      <w:r w:rsidR="00A43041">
        <w:rPr>
          <w:sz w:val="22"/>
          <w:szCs w:val="22"/>
          <w:lang w:val="en-US"/>
        </w:rPr>
        <w:t xml:space="preserve">multi-TRP </w:t>
      </w:r>
      <w:r w:rsidR="0054743F">
        <w:rPr>
          <w:sz w:val="22"/>
          <w:szCs w:val="22"/>
          <w:lang w:val="en-US"/>
        </w:rPr>
        <w:t xml:space="preserve">transmission schemes </w:t>
      </w:r>
      <w:r>
        <w:rPr>
          <w:sz w:val="22"/>
          <w:szCs w:val="22"/>
          <w:lang w:val="en-US"/>
        </w:rPr>
        <w:t>have</w:t>
      </w:r>
      <w:r w:rsidR="0054743F">
        <w:rPr>
          <w:sz w:val="22"/>
          <w:szCs w:val="22"/>
          <w:lang w:val="en-US"/>
        </w:rPr>
        <w:t xml:space="preserve"> been discussed and agreed in recent RAN1 meetings</w:t>
      </w:r>
      <w:r>
        <w:rPr>
          <w:sz w:val="22"/>
          <w:szCs w:val="22"/>
          <w:lang w:val="en-US"/>
        </w:rPr>
        <w:t xml:space="preserve"> </w:t>
      </w:r>
      <w:r w:rsidR="004019B3" w:rsidRPr="00107B34">
        <w:rPr>
          <w:sz w:val="22"/>
          <w:szCs w:val="22"/>
          <w:lang w:val="en-US"/>
        </w:rPr>
        <w:t>[</w:t>
      </w:r>
      <w:r w:rsidR="00A233CB" w:rsidRPr="00107B34">
        <w:rPr>
          <w:sz w:val="22"/>
          <w:szCs w:val="22"/>
          <w:lang w:val="en-US"/>
        </w:rPr>
        <w:t>1, 2</w:t>
      </w:r>
      <w:r w:rsidR="004019B3" w:rsidRPr="00107B34">
        <w:rPr>
          <w:sz w:val="22"/>
          <w:szCs w:val="22"/>
          <w:lang w:val="en-US"/>
        </w:rPr>
        <w:t>]</w:t>
      </w:r>
      <w:r w:rsidR="0054743F">
        <w:rPr>
          <w:sz w:val="22"/>
          <w:szCs w:val="22"/>
          <w:lang w:val="en-US"/>
        </w:rPr>
        <w:t>.</w:t>
      </w:r>
      <w:r w:rsidR="004714F6" w:rsidRPr="00107B34">
        <w:rPr>
          <w:sz w:val="22"/>
          <w:szCs w:val="22"/>
          <w:lang w:val="en-US"/>
        </w:rPr>
        <w:t xml:space="preserve"> </w:t>
      </w:r>
      <w:r>
        <w:rPr>
          <w:sz w:val="22"/>
          <w:szCs w:val="22"/>
          <w:lang w:val="en-US"/>
        </w:rPr>
        <w:t xml:space="preserve">The common principle in either scheme is to achieve some level of diversity gain, as the signals </w:t>
      </w:r>
      <w:r w:rsidR="00772D34" w:rsidRPr="00107B34">
        <w:rPr>
          <w:sz w:val="22"/>
          <w:szCs w:val="22"/>
          <w:lang w:val="en-US"/>
        </w:rPr>
        <w:t xml:space="preserve">sent </w:t>
      </w:r>
      <w:r w:rsidR="00A233CB" w:rsidRPr="00107B34">
        <w:rPr>
          <w:sz w:val="22"/>
          <w:szCs w:val="22"/>
          <w:lang w:val="en-US"/>
        </w:rPr>
        <w:t>by</w:t>
      </w:r>
      <w:r w:rsidR="00772D34" w:rsidRPr="00107B34">
        <w:rPr>
          <w:sz w:val="22"/>
          <w:szCs w:val="22"/>
          <w:lang w:val="en-US"/>
        </w:rPr>
        <w:t xml:space="preserve"> different TRP</w:t>
      </w:r>
      <w:r>
        <w:rPr>
          <w:sz w:val="22"/>
          <w:szCs w:val="22"/>
          <w:lang w:val="en-US"/>
        </w:rPr>
        <w:t>s</w:t>
      </w:r>
      <w:r w:rsidR="00A233CB" w:rsidRPr="00107B34">
        <w:rPr>
          <w:sz w:val="22"/>
          <w:szCs w:val="22"/>
          <w:lang w:val="en-US"/>
        </w:rPr>
        <w:t xml:space="preserve"> </w:t>
      </w:r>
      <w:r>
        <w:rPr>
          <w:sz w:val="22"/>
          <w:szCs w:val="22"/>
          <w:lang w:val="en-US"/>
        </w:rPr>
        <w:t>experience different channel conditions</w:t>
      </w:r>
      <w:r w:rsidR="00772D34" w:rsidRPr="00107B34">
        <w:rPr>
          <w:sz w:val="22"/>
          <w:szCs w:val="22"/>
          <w:lang w:val="en-US"/>
        </w:rPr>
        <w:t>.</w:t>
      </w:r>
      <w:r w:rsidR="004714F6" w:rsidRPr="00107B34">
        <w:rPr>
          <w:sz w:val="22"/>
          <w:szCs w:val="22"/>
          <w:lang w:val="en-US"/>
        </w:rPr>
        <w:t xml:space="preserve"> </w:t>
      </w:r>
      <w:r>
        <w:rPr>
          <w:sz w:val="22"/>
          <w:szCs w:val="22"/>
          <w:lang w:val="en-US"/>
        </w:rPr>
        <w:t>The</w:t>
      </w:r>
      <w:r w:rsidR="00A233CB" w:rsidRPr="00107B34">
        <w:rPr>
          <w:sz w:val="22"/>
          <w:szCs w:val="22"/>
          <w:lang w:val="en-US"/>
        </w:rPr>
        <w:t xml:space="preserve"> </w:t>
      </w:r>
      <w:r w:rsidR="006E7F7E" w:rsidRPr="00107B34">
        <w:rPr>
          <w:sz w:val="22"/>
          <w:szCs w:val="22"/>
          <w:lang w:val="en-US"/>
        </w:rPr>
        <w:t xml:space="preserve">identified </w:t>
      </w:r>
      <w:r>
        <w:rPr>
          <w:sz w:val="22"/>
          <w:szCs w:val="22"/>
          <w:lang w:val="en-US"/>
        </w:rPr>
        <w:t>schemes assume</w:t>
      </w:r>
      <w:r w:rsidR="00A233CB" w:rsidRPr="00107B34">
        <w:rPr>
          <w:sz w:val="22"/>
          <w:szCs w:val="22"/>
          <w:lang w:val="en-US"/>
        </w:rPr>
        <w:t xml:space="preserve"> different time-frequency resource allocation to multiplex</w:t>
      </w:r>
      <w:r w:rsidR="006E7F7E" w:rsidRPr="00107B34">
        <w:rPr>
          <w:sz w:val="22"/>
          <w:szCs w:val="22"/>
          <w:lang w:val="en-US"/>
        </w:rPr>
        <w:t>/superimpose</w:t>
      </w:r>
      <w:r w:rsidR="00A233CB" w:rsidRPr="00107B34">
        <w:rPr>
          <w:sz w:val="22"/>
          <w:szCs w:val="22"/>
          <w:lang w:val="en-US"/>
        </w:rPr>
        <w:t xml:space="preserve"> the repetitions. In this section, we provide our views on the different schemes and the application of multi-dimensional modulation</w:t>
      </w:r>
      <w:r w:rsidR="006E7F7E" w:rsidRPr="00107B34">
        <w:rPr>
          <w:sz w:val="22"/>
          <w:szCs w:val="22"/>
          <w:lang w:val="en-US"/>
        </w:rPr>
        <w:t xml:space="preserve"> to improve the gains of multi-TRP transmissions</w:t>
      </w:r>
      <w:r w:rsidR="00A233CB" w:rsidRPr="00107B34">
        <w:rPr>
          <w:sz w:val="22"/>
          <w:szCs w:val="22"/>
          <w:lang w:val="en-US"/>
        </w:rPr>
        <w:t xml:space="preserve">. </w:t>
      </w:r>
    </w:p>
    <w:p w14:paraId="1D23CF4E" w14:textId="77777777" w:rsidR="0054743F" w:rsidRDefault="0054743F" w:rsidP="0054743F">
      <w:pPr>
        <w:spacing w:after="0"/>
        <w:contextualSpacing/>
        <w:jc w:val="both"/>
        <w:rPr>
          <w:b/>
          <w:sz w:val="22"/>
          <w:szCs w:val="22"/>
          <w:lang w:val="en-US"/>
        </w:rPr>
      </w:pPr>
    </w:p>
    <w:p w14:paraId="496FEF21" w14:textId="366370E4" w:rsidR="004714F6" w:rsidRPr="00107B34" w:rsidRDefault="004714F6" w:rsidP="0054743F">
      <w:pPr>
        <w:spacing w:after="0"/>
        <w:contextualSpacing/>
        <w:jc w:val="both"/>
        <w:rPr>
          <w:sz w:val="22"/>
          <w:szCs w:val="22"/>
          <w:lang w:val="en-US"/>
        </w:rPr>
      </w:pPr>
      <w:r w:rsidRPr="00107B34">
        <w:rPr>
          <w:b/>
          <w:sz w:val="22"/>
          <w:szCs w:val="22"/>
          <w:lang w:val="en-US"/>
        </w:rPr>
        <w:t>Scheme 1</w:t>
      </w:r>
      <w:r w:rsidR="00F434A5" w:rsidRPr="00107B34">
        <w:rPr>
          <w:sz w:val="22"/>
          <w:szCs w:val="22"/>
          <w:lang w:val="en-US"/>
        </w:rPr>
        <w:t xml:space="preserve"> </w:t>
      </w:r>
      <w:r w:rsidRPr="00107B34">
        <w:rPr>
          <w:sz w:val="22"/>
          <w:szCs w:val="22"/>
          <w:lang w:val="en-US"/>
        </w:rPr>
        <w:t>is</w:t>
      </w:r>
      <w:r w:rsidR="00F434A5" w:rsidRPr="00107B34">
        <w:rPr>
          <w:sz w:val="22"/>
          <w:szCs w:val="22"/>
          <w:lang w:val="en-US"/>
        </w:rPr>
        <w:t xml:space="preserve"> a </w:t>
      </w:r>
      <w:r w:rsidR="00E567EA">
        <w:rPr>
          <w:sz w:val="22"/>
          <w:szCs w:val="22"/>
          <w:lang w:val="en-US"/>
        </w:rPr>
        <w:t>form</w:t>
      </w:r>
      <w:r w:rsidR="00F434A5" w:rsidRPr="00107B34">
        <w:rPr>
          <w:sz w:val="22"/>
          <w:szCs w:val="22"/>
          <w:lang w:val="en-US"/>
        </w:rPr>
        <w:t xml:space="preserve"> of spatial division multiplexing </w:t>
      </w:r>
      <w:r w:rsidR="00E567EA">
        <w:rPr>
          <w:sz w:val="22"/>
          <w:szCs w:val="22"/>
          <w:lang w:val="en-US"/>
        </w:rPr>
        <w:t>where</w:t>
      </w:r>
      <w:r w:rsidR="00A97174" w:rsidRPr="00107B34">
        <w:rPr>
          <w:sz w:val="22"/>
          <w:szCs w:val="22"/>
          <w:lang w:val="en-US"/>
        </w:rPr>
        <w:t xml:space="preserve"> </w:t>
      </w:r>
      <w:r w:rsidR="004066DC" w:rsidRPr="00107B34">
        <w:rPr>
          <w:sz w:val="22"/>
          <w:szCs w:val="22"/>
          <w:lang w:val="en-US"/>
        </w:rPr>
        <w:t>transmission</w:t>
      </w:r>
      <w:r w:rsidR="00E567EA">
        <w:rPr>
          <w:sz w:val="22"/>
          <w:szCs w:val="22"/>
          <w:lang w:val="en-US"/>
        </w:rPr>
        <w:t>s/</w:t>
      </w:r>
      <w:r w:rsidR="004066DC" w:rsidRPr="00107B34">
        <w:rPr>
          <w:sz w:val="22"/>
          <w:szCs w:val="22"/>
          <w:lang w:val="en-US"/>
        </w:rPr>
        <w:t>repetitions are sent on the exact same time</w:t>
      </w:r>
      <w:r w:rsidR="00A233CB" w:rsidRPr="00107B34">
        <w:rPr>
          <w:sz w:val="22"/>
          <w:szCs w:val="22"/>
          <w:lang w:val="en-US"/>
        </w:rPr>
        <w:t>-</w:t>
      </w:r>
      <w:r w:rsidR="004066DC" w:rsidRPr="00107B34">
        <w:rPr>
          <w:sz w:val="22"/>
          <w:szCs w:val="22"/>
          <w:lang w:val="en-US"/>
        </w:rPr>
        <w:t>frequency</w:t>
      </w:r>
      <w:r w:rsidR="006E7F7E" w:rsidRPr="00107B34">
        <w:rPr>
          <w:sz w:val="22"/>
          <w:szCs w:val="22"/>
          <w:lang w:val="en-US"/>
        </w:rPr>
        <w:t xml:space="preserve"> resources</w:t>
      </w:r>
      <w:r w:rsidR="004066DC" w:rsidRPr="00107B34">
        <w:rPr>
          <w:sz w:val="22"/>
          <w:szCs w:val="22"/>
          <w:lang w:val="en-US"/>
        </w:rPr>
        <w:t xml:space="preserve">. </w:t>
      </w:r>
      <w:r w:rsidR="00170F36">
        <w:rPr>
          <w:sz w:val="22"/>
          <w:szCs w:val="22"/>
          <w:lang w:val="en-US"/>
        </w:rPr>
        <w:t xml:space="preserve">Thus, Scheme 1 could be more efficient in resource utilization. </w:t>
      </w:r>
      <w:r w:rsidR="009D44B5" w:rsidRPr="00107B34">
        <w:rPr>
          <w:sz w:val="22"/>
          <w:szCs w:val="22"/>
          <w:lang w:val="en-US"/>
        </w:rPr>
        <w:t xml:space="preserve">This is equivalent to a multi-layer MIMO transmission but where the layers are transmitted from different TRPs. </w:t>
      </w:r>
      <w:r w:rsidR="00E567EA">
        <w:rPr>
          <w:sz w:val="22"/>
          <w:szCs w:val="22"/>
          <w:lang w:val="en-US"/>
        </w:rPr>
        <w:t>If the transmission from TRPs are different, a</w:t>
      </w:r>
      <w:r w:rsidR="00072F6E" w:rsidRPr="00107B34">
        <w:rPr>
          <w:sz w:val="22"/>
          <w:szCs w:val="22"/>
          <w:lang w:val="en-US"/>
        </w:rPr>
        <w:t xml:space="preserve">n MMSE-IRC receiver </w:t>
      </w:r>
      <w:r w:rsidR="00E567EA">
        <w:rPr>
          <w:sz w:val="22"/>
          <w:szCs w:val="22"/>
          <w:lang w:val="en-US"/>
        </w:rPr>
        <w:t>may be</w:t>
      </w:r>
      <w:r w:rsidR="00072F6E" w:rsidRPr="00107B34">
        <w:rPr>
          <w:sz w:val="22"/>
          <w:szCs w:val="22"/>
          <w:lang w:val="en-US"/>
        </w:rPr>
        <w:t xml:space="preserve"> required to perform </w:t>
      </w:r>
      <w:r w:rsidR="00E567EA">
        <w:rPr>
          <w:sz w:val="22"/>
          <w:szCs w:val="22"/>
          <w:lang w:val="en-US"/>
        </w:rPr>
        <w:t xml:space="preserve">spatial separation of the </w:t>
      </w:r>
      <w:r w:rsidR="009D44B5">
        <w:rPr>
          <w:sz w:val="22"/>
          <w:szCs w:val="22"/>
          <w:lang w:val="en-US"/>
        </w:rPr>
        <w:t xml:space="preserve">received signal prior to the detection. </w:t>
      </w:r>
      <w:r w:rsidR="00072F6E" w:rsidRPr="00107B34">
        <w:rPr>
          <w:sz w:val="22"/>
          <w:szCs w:val="22"/>
          <w:lang w:val="en-US"/>
        </w:rPr>
        <w:t>The benefit over single TRP multi-layer transmission stems from the channel variations which are less correlated and provide more opportunities to enhance reception.</w:t>
      </w:r>
      <w:r w:rsidR="00224509" w:rsidRPr="00107B34">
        <w:rPr>
          <w:sz w:val="22"/>
          <w:szCs w:val="22"/>
          <w:lang w:val="en-US"/>
        </w:rPr>
        <w:t xml:space="preserve"> In addition, the UE does not need to wait for several time instants until all repetitions are received since they are simultaneously sent.</w:t>
      </w:r>
      <w:r w:rsidR="00072F6E" w:rsidRPr="00107B34">
        <w:rPr>
          <w:sz w:val="22"/>
          <w:szCs w:val="22"/>
          <w:lang w:val="en-US"/>
        </w:rPr>
        <w:t xml:space="preserve"> One of the </w:t>
      </w:r>
      <w:r w:rsidR="006E7F7E" w:rsidRPr="00107B34">
        <w:rPr>
          <w:sz w:val="22"/>
          <w:szCs w:val="22"/>
          <w:lang w:val="en-US"/>
        </w:rPr>
        <w:t xml:space="preserve">main </w:t>
      </w:r>
      <w:r w:rsidR="001B2FFF" w:rsidRPr="00107B34">
        <w:rPr>
          <w:sz w:val="22"/>
          <w:szCs w:val="22"/>
          <w:lang w:val="en-US"/>
        </w:rPr>
        <w:t>drawbacks</w:t>
      </w:r>
      <w:r w:rsidR="00072F6E" w:rsidRPr="00107B34">
        <w:rPr>
          <w:sz w:val="22"/>
          <w:szCs w:val="22"/>
          <w:lang w:val="en-US"/>
        </w:rPr>
        <w:t xml:space="preserve"> of Scheme 1 i</w:t>
      </w:r>
      <w:r w:rsidR="00224509" w:rsidRPr="00107B34">
        <w:rPr>
          <w:sz w:val="22"/>
          <w:szCs w:val="22"/>
          <w:lang w:val="en-US"/>
        </w:rPr>
        <w:t>s that it requires tight coordination between multiple TRPs to ensure transmission are synchronized and that they are scheduled on the same set of resources. The interlayer interference is also an issue that requires coordinating DMRS transmissions to ensure accurate channel estimation</w:t>
      </w:r>
      <w:r w:rsidR="001B2FFF" w:rsidRPr="00107B34">
        <w:rPr>
          <w:sz w:val="22"/>
          <w:szCs w:val="22"/>
          <w:lang w:val="en-US"/>
        </w:rPr>
        <w:t xml:space="preserve">s </w:t>
      </w:r>
      <w:r w:rsidR="00224509" w:rsidRPr="00107B34">
        <w:rPr>
          <w:sz w:val="22"/>
          <w:szCs w:val="22"/>
          <w:lang w:val="en-US"/>
        </w:rPr>
        <w:t>at the UE.</w:t>
      </w:r>
      <w:r w:rsidR="00A37034" w:rsidRPr="00107B34">
        <w:rPr>
          <w:sz w:val="22"/>
          <w:szCs w:val="22"/>
          <w:lang w:val="en-US"/>
        </w:rPr>
        <w:t xml:space="preserve"> </w:t>
      </w:r>
    </w:p>
    <w:p w14:paraId="55624772" w14:textId="77777777" w:rsidR="0054743F" w:rsidRDefault="0054743F" w:rsidP="0054743F">
      <w:pPr>
        <w:spacing w:after="0"/>
        <w:contextualSpacing/>
        <w:jc w:val="both"/>
        <w:rPr>
          <w:b/>
          <w:sz w:val="22"/>
          <w:szCs w:val="22"/>
          <w:lang w:val="en-US"/>
        </w:rPr>
      </w:pPr>
    </w:p>
    <w:p w14:paraId="328CBAA2" w14:textId="5B58CAF4" w:rsidR="00072F6E" w:rsidRDefault="00072F6E" w:rsidP="0054743F">
      <w:pPr>
        <w:spacing w:after="0"/>
        <w:contextualSpacing/>
        <w:jc w:val="both"/>
        <w:rPr>
          <w:sz w:val="22"/>
          <w:szCs w:val="22"/>
          <w:lang w:val="en-US"/>
        </w:rPr>
      </w:pPr>
      <w:r w:rsidRPr="00107B34">
        <w:rPr>
          <w:b/>
          <w:sz w:val="22"/>
          <w:szCs w:val="22"/>
          <w:lang w:val="en-US"/>
        </w:rPr>
        <w:t>Scheme 2</w:t>
      </w:r>
      <w:r w:rsidRPr="00107B34">
        <w:rPr>
          <w:sz w:val="22"/>
          <w:szCs w:val="22"/>
          <w:lang w:val="en-US"/>
        </w:rPr>
        <w:t xml:space="preserve"> </w:t>
      </w:r>
      <w:r w:rsidR="00224509" w:rsidRPr="00107B34">
        <w:rPr>
          <w:sz w:val="22"/>
          <w:szCs w:val="22"/>
          <w:lang w:val="en-US"/>
        </w:rPr>
        <w:t xml:space="preserve">is </w:t>
      </w:r>
      <w:r w:rsidR="00036D00">
        <w:rPr>
          <w:sz w:val="22"/>
          <w:szCs w:val="22"/>
          <w:lang w:val="en-US"/>
        </w:rPr>
        <w:t>based on</w:t>
      </w:r>
      <w:r w:rsidR="00224509" w:rsidRPr="00107B34">
        <w:rPr>
          <w:sz w:val="22"/>
          <w:szCs w:val="22"/>
          <w:lang w:val="en-US"/>
        </w:rPr>
        <w:t xml:space="preserve"> frequency division multiplexing. </w:t>
      </w:r>
      <w:r w:rsidR="001B2FFF" w:rsidRPr="00107B34">
        <w:rPr>
          <w:sz w:val="22"/>
          <w:szCs w:val="22"/>
          <w:lang w:val="en-US"/>
        </w:rPr>
        <w:t>Signals from multiple TRPs</w:t>
      </w:r>
      <w:r w:rsidR="00224509" w:rsidRPr="00107B34">
        <w:rPr>
          <w:sz w:val="22"/>
          <w:szCs w:val="22"/>
          <w:lang w:val="en-US"/>
        </w:rPr>
        <w:t xml:space="preserve"> are sent on the same time instant but on </w:t>
      </w:r>
      <w:r w:rsidR="001B2FFF" w:rsidRPr="00107B34">
        <w:rPr>
          <w:sz w:val="22"/>
          <w:szCs w:val="22"/>
          <w:lang w:val="en-US"/>
        </w:rPr>
        <w:t>different frequency resources</w:t>
      </w:r>
      <w:r w:rsidR="00224509" w:rsidRPr="00107B34">
        <w:rPr>
          <w:sz w:val="22"/>
          <w:szCs w:val="22"/>
          <w:lang w:val="en-US"/>
        </w:rPr>
        <w:t xml:space="preserve">. The </w:t>
      </w:r>
      <w:r w:rsidR="00B16B2C" w:rsidRPr="00107B34">
        <w:rPr>
          <w:sz w:val="22"/>
          <w:szCs w:val="22"/>
          <w:lang w:val="en-US"/>
        </w:rPr>
        <w:t>bandwidth</w:t>
      </w:r>
      <w:r w:rsidR="00224509" w:rsidRPr="00107B34">
        <w:rPr>
          <w:sz w:val="22"/>
          <w:szCs w:val="22"/>
          <w:lang w:val="en-US"/>
        </w:rPr>
        <w:t xml:space="preserve"> allocation for the transmission block could be contiguous or interleaved between repetitions.</w:t>
      </w:r>
      <w:r w:rsidR="007602E9" w:rsidRPr="00107B34">
        <w:rPr>
          <w:sz w:val="22"/>
          <w:szCs w:val="22"/>
          <w:lang w:val="en-US"/>
        </w:rPr>
        <w:t xml:space="preserve"> </w:t>
      </w:r>
      <w:r w:rsidR="004C6764" w:rsidRPr="00107B34">
        <w:rPr>
          <w:sz w:val="22"/>
          <w:szCs w:val="22"/>
          <w:lang w:val="en-US"/>
        </w:rPr>
        <w:t>D</w:t>
      </w:r>
      <w:r w:rsidR="007602E9" w:rsidRPr="00107B34">
        <w:rPr>
          <w:sz w:val="22"/>
          <w:szCs w:val="22"/>
          <w:lang w:val="en-US"/>
        </w:rPr>
        <w:t xml:space="preserve">ifferent bandwidth locations </w:t>
      </w:r>
      <w:r w:rsidR="00B16B2C" w:rsidRPr="00107B34">
        <w:rPr>
          <w:sz w:val="22"/>
          <w:szCs w:val="22"/>
          <w:lang w:val="en-US"/>
        </w:rPr>
        <w:t xml:space="preserve">can </w:t>
      </w:r>
      <w:r w:rsidR="007602E9" w:rsidRPr="00107B34">
        <w:rPr>
          <w:sz w:val="22"/>
          <w:szCs w:val="22"/>
          <w:lang w:val="en-US"/>
        </w:rPr>
        <w:t>provide additional diversity in frequency selective channels.</w:t>
      </w:r>
      <w:r w:rsidR="00224509" w:rsidRPr="00107B34">
        <w:rPr>
          <w:sz w:val="22"/>
          <w:szCs w:val="22"/>
          <w:lang w:val="en-US"/>
        </w:rPr>
        <w:t xml:space="preserve"> Contrary to </w:t>
      </w:r>
      <w:r w:rsidR="00036D00">
        <w:rPr>
          <w:sz w:val="22"/>
          <w:szCs w:val="22"/>
          <w:lang w:val="en-US"/>
        </w:rPr>
        <w:t>S</w:t>
      </w:r>
      <w:r w:rsidR="00224509" w:rsidRPr="00107B34">
        <w:rPr>
          <w:sz w:val="22"/>
          <w:szCs w:val="22"/>
          <w:lang w:val="en-US"/>
        </w:rPr>
        <w:t xml:space="preserve">cheme 1, the resource assignment is orthogonal which avoids the issue with interlayer interference. Scheduling is also more flexible since different PRBs can be chosen for the different TRPs </w:t>
      </w:r>
      <w:r w:rsidR="007C5956" w:rsidRPr="00107B34">
        <w:rPr>
          <w:sz w:val="22"/>
          <w:szCs w:val="22"/>
          <w:lang w:val="en-US"/>
        </w:rPr>
        <w:t>if</w:t>
      </w:r>
      <w:r w:rsidR="00224509" w:rsidRPr="00107B34">
        <w:rPr>
          <w:sz w:val="22"/>
          <w:szCs w:val="22"/>
          <w:lang w:val="en-US"/>
        </w:rPr>
        <w:t xml:space="preserve"> they are not overlapping</w:t>
      </w:r>
      <w:r w:rsidR="009F3C41" w:rsidRPr="00107B34">
        <w:rPr>
          <w:sz w:val="22"/>
          <w:szCs w:val="22"/>
          <w:lang w:val="en-US"/>
        </w:rPr>
        <w:t>;</w:t>
      </w:r>
      <w:r w:rsidR="00224509" w:rsidRPr="00107B34">
        <w:rPr>
          <w:sz w:val="22"/>
          <w:szCs w:val="22"/>
          <w:lang w:val="en-US"/>
        </w:rPr>
        <w:t xml:space="preserve"> </w:t>
      </w:r>
      <w:r w:rsidR="009F3C41" w:rsidRPr="00107B34">
        <w:rPr>
          <w:sz w:val="22"/>
          <w:szCs w:val="22"/>
          <w:lang w:val="en-US"/>
        </w:rPr>
        <w:t xml:space="preserve">however, it comes at the cost of </w:t>
      </w:r>
      <w:r w:rsidR="00036D00">
        <w:rPr>
          <w:sz w:val="22"/>
          <w:szCs w:val="22"/>
          <w:lang w:val="en-US"/>
        </w:rPr>
        <w:t>taking more resources for transmission</w:t>
      </w:r>
      <w:r w:rsidR="009F3C41" w:rsidRPr="00107B34">
        <w:rPr>
          <w:sz w:val="22"/>
          <w:szCs w:val="22"/>
          <w:lang w:val="en-US"/>
        </w:rPr>
        <w:t xml:space="preserve">. The bandwidth per transmission does not change but the set of non-overlapped bandwidth regions used by multiple coordinated TRPs </w:t>
      </w:r>
      <w:r w:rsidR="00B16B2C" w:rsidRPr="00107B34">
        <w:rPr>
          <w:sz w:val="22"/>
          <w:szCs w:val="22"/>
          <w:lang w:val="en-US"/>
        </w:rPr>
        <w:t xml:space="preserve">can </w:t>
      </w:r>
      <w:r w:rsidR="009F3C41" w:rsidRPr="00107B34">
        <w:rPr>
          <w:sz w:val="22"/>
          <w:szCs w:val="22"/>
          <w:lang w:val="en-US"/>
        </w:rPr>
        <w:t>occup</w:t>
      </w:r>
      <w:r w:rsidR="00B16B2C" w:rsidRPr="00107B34">
        <w:rPr>
          <w:sz w:val="22"/>
          <w:szCs w:val="22"/>
          <w:lang w:val="en-US"/>
        </w:rPr>
        <w:t>y</w:t>
      </w:r>
      <w:r w:rsidR="009F3C41" w:rsidRPr="00107B34">
        <w:rPr>
          <w:sz w:val="22"/>
          <w:szCs w:val="22"/>
          <w:lang w:val="en-US"/>
        </w:rPr>
        <w:t xml:space="preserve"> a larger part of the spectrum.</w:t>
      </w:r>
      <w:r w:rsidR="009F3C41">
        <w:rPr>
          <w:sz w:val="22"/>
          <w:szCs w:val="22"/>
          <w:lang w:val="en-US"/>
        </w:rPr>
        <w:t xml:space="preserve"> </w:t>
      </w:r>
    </w:p>
    <w:p w14:paraId="7B32B3B0" w14:textId="77777777" w:rsidR="0054743F" w:rsidRDefault="0054743F" w:rsidP="0054743F">
      <w:pPr>
        <w:spacing w:after="0"/>
        <w:contextualSpacing/>
        <w:jc w:val="both"/>
        <w:rPr>
          <w:b/>
          <w:sz w:val="22"/>
          <w:szCs w:val="22"/>
          <w:lang w:val="en-US"/>
        </w:rPr>
      </w:pPr>
    </w:p>
    <w:p w14:paraId="362F071D" w14:textId="65D2909C" w:rsidR="009F3C41" w:rsidRPr="00107B34" w:rsidRDefault="009F3C41" w:rsidP="0054743F">
      <w:pPr>
        <w:spacing w:after="0"/>
        <w:contextualSpacing/>
        <w:jc w:val="both"/>
        <w:rPr>
          <w:sz w:val="22"/>
          <w:szCs w:val="22"/>
          <w:lang w:val="en-US"/>
        </w:rPr>
      </w:pPr>
      <w:r w:rsidRPr="00107B34">
        <w:rPr>
          <w:b/>
          <w:sz w:val="22"/>
          <w:szCs w:val="22"/>
          <w:lang w:val="en-US"/>
        </w:rPr>
        <w:t>Scheme 3</w:t>
      </w:r>
      <w:r w:rsidRPr="00107B34">
        <w:rPr>
          <w:sz w:val="22"/>
          <w:szCs w:val="22"/>
          <w:lang w:val="en-US"/>
        </w:rPr>
        <w:t xml:space="preserve"> </w:t>
      </w:r>
      <w:r w:rsidR="005801F3">
        <w:rPr>
          <w:sz w:val="22"/>
          <w:szCs w:val="22"/>
          <w:lang w:val="en-US"/>
        </w:rPr>
        <w:t>relies</w:t>
      </w:r>
      <w:r w:rsidRPr="00107B34">
        <w:rPr>
          <w:sz w:val="22"/>
          <w:szCs w:val="22"/>
          <w:lang w:val="en-US"/>
        </w:rPr>
        <w:t xml:space="preserve"> o</w:t>
      </w:r>
      <w:r w:rsidR="005801F3">
        <w:rPr>
          <w:sz w:val="22"/>
          <w:szCs w:val="22"/>
          <w:lang w:val="en-US"/>
        </w:rPr>
        <w:t>n</w:t>
      </w:r>
      <w:r w:rsidRPr="00107B34">
        <w:rPr>
          <w:sz w:val="22"/>
          <w:szCs w:val="22"/>
          <w:lang w:val="en-US"/>
        </w:rPr>
        <w:t xml:space="preserve"> time division multiplexing. </w:t>
      </w:r>
      <w:r w:rsidR="007602E9" w:rsidRPr="00107B34">
        <w:rPr>
          <w:sz w:val="22"/>
          <w:szCs w:val="22"/>
          <w:lang w:val="en-US"/>
        </w:rPr>
        <w:t xml:space="preserve">Multiple repetitions are sent </w:t>
      </w:r>
      <w:r w:rsidR="00B16B2C" w:rsidRPr="00107B34">
        <w:rPr>
          <w:sz w:val="22"/>
          <w:szCs w:val="22"/>
          <w:lang w:val="en-US"/>
        </w:rPr>
        <w:t xml:space="preserve">by TRPs using different OFDM symbols </w:t>
      </w:r>
      <w:r w:rsidR="007602E9" w:rsidRPr="00107B34">
        <w:rPr>
          <w:sz w:val="22"/>
          <w:szCs w:val="22"/>
          <w:lang w:val="en-US"/>
        </w:rPr>
        <w:t>within the same slot. For example,</w:t>
      </w:r>
      <w:r w:rsidR="0015237E" w:rsidRPr="00107B34">
        <w:rPr>
          <w:sz w:val="22"/>
          <w:szCs w:val="22"/>
          <w:lang w:val="en-US"/>
        </w:rPr>
        <w:t xml:space="preserve"> with two repetitions,</w:t>
      </w:r>
      <w:r w:rsidR="007602E9" w:rsidRPr="00107B34">
        <w:rPr>
          <w:sz w:val="22"/>
          <w:szCs w:val="22"/>
          <w:lang w:val="en-US"/>
        </w:rPr>
        <w:t xml:space="preserve"> OFDM symbols </w:t>
      </w:r>
      <w:proofErr w:type="gramStart"/>
      <w:r w:rsidR="007602E9" w:rsidRPr="00107B34">
        <w:rPr>
          <w:sz w:val="22"/>
          <w:szCs w:val="22"/>
          <w:lang w:val="en-US"/>
        </w:rPr>
        <w:t>1:N</w:t>
      </w:r>
      <w:proofErr w:type="gramEnd"/>
      <w:r w:rsidR="007602E9" w:rsidRPr="00107B34">
        <w:rPr>
          <w:sz w:val="22"/>
          <w:szCs w:val="22"/>
          <w:lang w:val="en-US"/>
        </w:rPr>
        <w:t>1</w:t>
      </w:r>
      <w:r w:rsidR="00B16B2C" w:rsidRPr="00107B34">
        <w:rPr>
          <w:sz w:val="22"/>
          <w:szCs w:val="22"/>
          <w:lang w:val="en-US"/>
        </w:rPr>
        <w:t xml:space="preserve"> could be</w:t>
      </w:r>
      <w:r w:rsidR="007602E9" w:rsidRPr="00107B34">
        <w:rPr>
          <w:sz w:val="22"/>
          <w:szCs w:val="22"/>
          <w:lang w:val="en-US"/>
        </w:rPr>
        <w:t xml:space="preserve"> occupied by TRP1</w:t>
      </w:r>
      <w:r w:rsidR="0015237E" w:rsidRPr="00107B34">
        <w:rPr>
          <w:sz w:val="22"/>
          <w:szCs w:val="22"/>
          <w:lang w:val="en-US"/>
        </w:rPr>
        <w:t xml:space="preserve"> and</w:t>
      </w:r>
      <w:r w:rsidR="007602E9" w:rsidRPr="00107B34">
        <w:rPr>
          <w:sz w:val="22"/>
          <w:szCs w:val="22"/>
          <w:lang w:val="en-US"/>
        </w:rPr>
        <w:t xml:space="preserve"> OFDM symbols N1+1:N2 are occupied by TRP2 where N2 is no greater than the number of OFDM symbols in a slot. This scheme allows small packet transmissions to be completed within a slot on orthogonal time resources. </w:t>
      </w:r>
      <w:r w:rsidR="004C6764" w:rsidRPr="00107B34">
        <w:rPr>
          <w:sz w:val="22"/>
          <w:szCs w:val="22"/>
          <w:lang w:val="en-US"/>
        </w:rPr>
        <w:t>It benefits from additional diversity in time selective channels</w:t>
      </w:r>
      <w:r w:rsidR="00EF6673" w:rsidRPr="00107B34">
        <w:rPr>
          <w:sz w:val="22"/>
          <w:szCs w:val="22"/>
          <w:lang w:val="en-US"/>
        </w:rPr>
        <w:t xml:space="preserve"> if the channel varies </w:t>
      </w:r>
      <w:r w:rsidR="00DA47AC" w:rsidRPr="00107B34">
        <w:rPr>
          <w:sz w:val="22"/>
          <w:szCs w:val="22"/>
          <w:lang w:val="en-US"/>
        </w:rPr>
        <w:t>within a slot</w:t>
      </w:r>
      <w:r w:rsidR="004C6764" w:rsidRPr="00107B34">
        <w:rPr>
          <w:sz w:val="22"/>
          <w:szCs w:val="22"/>
          <w:lang w:val="en-US"/>
        </w:rPr>
        <w:t>.</w:t>
      </w:r>
      <w:r w:rsidR="009D1A9F" w:rsidRPr="00107B34">
        <w:rPr>
          <w:sz w:val="22"/>
          <w:szCs w:val="22"/>
          <w:lang w:val="en-US"/>
        </w:rPr>
        <w:t xml:space="preserve"> Scenarios which require short round trip times are the most likely to benefit from this setup.</w:t>
      </w:r>
      <w:r w:rsidR="002925DC" w:rsidRPr="00107B34">
        <w:rPr>
          <w:sz w:val="22"/>
          <w:szCs w:val="22"/>
          <w:lang w:val="en-US"/>
        </w:rPr>
        <w:t xml:space="preserve"> Tight synchronization is needed between multi-TRPs to align transmission on non-overlapping OFDM symbols. </w:t>
      </w:r>
    </w:p>
    <w:p w14:paraId="02DB4CC4" w14:textId="77777777" w:rsidR="0054743F" w:rsidRDefault="0054743F" w:rsidP="0054743F">
      <w:pPr>
        <w:spacing w:after="0"/>
        <w:contextualSpacing/>
        <w:jc w:val="both"/>
        <w:rPr>
          <w:b/>
          <w:sz w:val="22"/>
          <w:szCs w:val="22"/>
          <w:lang w:val="en-US"/>
        </w:rPr>
      </w:pPr>
    </w:p>
    <w:p w14:paraId="4AAF09D3" w14:textId="608B92AA" w:rsidR="006E1393" w:rsidRDefault="006E1393" w:rsidP="0054743F">
      <w:pPr>
        <w:spacing w:after="0"/>
        <w:contextualSpacing/>
        <w:jc w:val="both"/>
        <w:rPr>
          <w:sz w:val="22"/>
          <w:szCs w:val="22"/>
          <w:lang w:val="en-US"/>
        </w:rPr>
      </w:pPr>
      <w:r w:rsidRPr="00107B34">
        <w:rPr>
          <w:b/>
          <w:sz w:val="22"/>
          <w:szCs w:val="22"/>
          <w:lang w:val="en-US"/>
        </w:rPr>
        <w:t>Scheme 4</w:t>
      </w:r>
      <w:r w:rsidRPr="00107B34">
        <w:rPr>
          <w:sz w:val="22"/>
          <w:szCs w:val="22"/>
          <w:lang w:val="en-US"/>
        </w:rPr>
        <w:t xml:space="preserve"> is a</w:t>
      </w:r>
      <w:r w:rsidR="009B6ED6" w:rsidRPr="00107B34">
        <w:rPr>
          <w:sz w:val="22"/>
          <w:szCs w:val="22"/>
          <w:lang w:val="en-US"/>
        </w:rPr>
        <w:t xml:space="preserve">nother </w:t>
      </w:r>
      <w:r w:rsidRPr="00107B34">
        <w:rPr>
          <w:sz w:val="22"/>
          <w:szCs w:val="22"/>
          <w:lang w:val="en-US"/>
        </w:rPr>
        <w:t>time division multiplexing scheme</w:t>
      </w:r>
      <w:r w:rsidR="009B6ED6" w:rsidRPr="00107B34">
        <w:rPr>
          <w:sz w:val="22"/>
          <w:szCs w:val="22"/>
          <w:lang w:val="en-US"/>
        </w:rPr>
        <w:t xml:space="preserve"> in which multiple</w:t>
      </w:r>
      <w:r w:rsidRPr="00107B34">
        <w:rPr>
          <w:sz w:val="22"/>
          <w:szCs w:val="22"/>
          <w:lang w:val="en-US"/>
        </w:rPr>
        <w:t xml:space="preserve"> repetitions are sent </w:t>
      </w:r>
      <w:r w:rsidR="009B6ED6" w:rsidRPr="00107B34">
        <w:rPr>
          <w:sz w:val="22"/>
          <w:szCs w:val="22"/>
          <w:lang w:val="en-US"/>
        </w:rPr>
        <w:t xml:space="preserve">by TRPs </w:t>
      </w:r>
      <w:r w:rsidRPr="00107B34">
        <w:rPr>
          <w:sz w:val="22"/>
          <w:szCs w:val="22"/>
          <w:lang w:val="en-US"/>
        </w:rPr>
        <w:t xml:space="preserve">in different time slots. It is </w:t>
      </w:r>
      <w:proofErr w:type="gramStart"/>
      <w:r w:rsidRPr="00107B34">
        <w:rPr>
          <w:sz w:val="22"/>
          <w:szCs w:val="22"/>
          <w:lang w:val="en-US"/>
        </w:rPr>
        <w:t>similar to</w:t>
      </w:r>
      <w:proofErr w:type="gramEnd"/>
      <w:r w:rsidRPr="00107B34">
        <w:rPr>
          <w:sz w:val="22"/>
          <w:szCs w:val="22"/>
          <w:lang w:val="en-US"/>
        </w:rPr>
        <w:t xml:space="preserve"> scheme 3 but with larger inter-repetition periodicity. The benefit of allowing larger periodicity is to still take advantage of time diversity in more slowly</w:t>
      </w:r>
      <w:r w:rsidR="009B6ED6" w:rsidRPr="00107B34">
        <w:rPr>
          <w:sz w:val="22"/>
          <w:szCs w:val="22"/>
          <w:lang w:val="en-US"/>
        </w:rPr>
        <w:t>-</w:t>
      </w:r>
      <w:r w:rsidRPr="00107B34">
        <w:rPr>
          <w:sz w:val="22"/>
          <w:szCs w:val="22"/>
          <w:lang w:val="en-US"/>
        </w:rPr>
        <w:t>varying fading channels. However, larger periodicity also affects the latency.</w:t>
      </w:r>
      <w:r w:rsidR="009B6ED6" w:rsidRPr="00107B34">
        <w:rPr>
          <w:sz w:val="22"/>
          <w:szCs w:val="22"/>
          <w:lang w:val="en-US"/>
        </w:rPr>
        <w:t xml:space="preserve"> To process received signals, </w:t>
      </w:r>
      <w:r w:rsidRPr="00107B34">
        <w:rPr>
          <w:sz w:val="22"/>
          <w:szCs w:val="22"/>
          <w:lang w:val="en-US"/>
        </w:rPr>
        <w:t>UE needs to wait multiple</w:t>
      </w:r>
      <w:r w:rsidR="009B6ED6" w:rsidRPr="00107B34">
        <w:rPr>
          <w:sz w:val="22"/>
          <w:szCs w:val="22"/>
          <w:lang w:val="en-US"/>
        </w:rPr>
        <w:t xml:space="preserve"> slots durations to receive all repetitions.</w:t>
      </w:r>
      <w:r w:rsidRPr="00107B34">
        <w:rPr>
          <w:sz w:val="22"/>
          <w:szCs w:val="22"/>
          <w:lang w:val="en-US"/>
        </w:rPr>
        <w:t xml:space="preserve"> </w:t>
      </w:r>
      <w:proofErr w:type="gramStart"/>
      <w:r w:rsidR="00E57593">
        <w:rPr>
          <w:sz w:val="22"/>
          <w:szCs w:val="22"/>
          <w:lang w:val="en-US"/>
        </w:rPr>
        <w:t>Similar to</w:t>
      </w:r>
      <w:proofErr w:type="gramEnd"/>
      <w:r w:rsidR="00E57593">
        <w:rPr>
          <w:sz w:val="22"/>
          <w:szCs w:val="22"/>
          <w:lang w:val="en-US"/>
        </w:rPr>
        <w:t xml:space="preserve"> Scheme 2, i</w:t>
      </w:r>
      <w:r w:rsidRPr="00107B34">
        <w:rPr>
          <w:sz w:val="22"/>
          <w:szCs w:val="22"/>
          <w:lang w:val="en-US"/>
        </w:rPr>
        <w:t xml:space="preserve">t also requires </w:t>
      </w:r>
      <w:r w:rsidR="00E57593">
        <w:rPr>
          <w:sz w:val="22"/>
          <w:szCs w:val="22"/>
          <w:lang w:val="en-US"/>
        </w:rPr>
        <w:t>more resources</w:t>
      </w:r>
      <w:r w:rsidRPr="00107B34">
        <w:rPr>
          <w:sz w:val="22"/>
          <w:szCs w:val="22"/>
          <w:lang w:val="en-US"/>
        </w:rPr>
        <w:t xml:space="preserve"> since each transmission requires its own slot with associated control information.  </w:t>
      </w:r>
    </w:p>
    <w:p w14:paraId="658673A0" w14:textId="08A48F13" w:rsidR="00E57593" w:rsidRDefault="00E57593" w:rsidP="0054743F">
      <w:pPr>
        <w:spacing w:after="0"/>
        <w:contextualSpacing/>
        <w:jc w:val="both"/>
        <w:rPr>
          <w:sz w:val="22"/>
          <w:szCs w:val="22"/>
          <w:lang w:val="en-US"/>
        </w:rPr>
      </w:pPr>
    </w:p>
    <w:p w14:paraId="2C116EE5" w14:textId="33D81A5D" w:rsidR="00E57593" w:rsidRDefault="00E57593" w:rsidP="0054743F">
      <w:pPr>
        <w:spacing w:after="0"/>
        <w:contextualSpacing/>
        <w:jc w:val="both"/>
        <w:rPr>
          <w:sz w:val="22"/>
          <w:szCs w:val="22"/>
          <w:lang w:val="en-US"/>
        </w:rPr>
      </w:pPr>
    </w:p>
    <w:p w14:paraId="04782D18" w14:textId="77777777" w:rsidR="00E57593" w:rsidRDefault="00E57593" w:rsidP="0054743F">
      <w:pPr>
        <w:spacing w:after="0"/>
        <w:contextualSpacing/>
        <w:jc w:val="both"/>
        <w:rPr>
          <w:sz w:val="22"/>
          <w:szCs w:val="22"/>
          <w:lang w:val="en-US"/>
        </w:rPr>
      </w:pPr>
    </w:p>
    <w:p w14:paraId="1D1B8D31" w14:textId="03358032" w:rsidR="00E57593" w:rsidRPr="00E57593" w:rsidRDefault="00E57593" w:rsidP="0054743F">
      <w:pPr>
        <w:spacing w:after="0"/>
        <w:contextualSpacing/>
        <w:jc w:val="both"/>
        <w:rPr>
          <w:b/>
          <w:sz w:val="22"/>
          <w:szCs w:val="22"/>
          <w:lang w:val="en-US"/>
        </w:rPr>
      </w:pPr>
      <w:r w:rsidRPr="00E57593">
        <w:rPr>
          <w:b/>
          <w:sz w:val="22"/>
          <w:szCs w:val="22"/>
          <w:highlight w:val="lightGray"/>
          <w:lang w:val="en-US"/>
        </w:rPr>
        <w:lastRenderedPageBreak/>
        <w:t>MD-base Transmissions</w:t>
      </w:r>
      <w:bookmarkStart w:id="2" w:name="_GoBack"/>
      <w:bookmarkEnd w:id="2"/>
    </w:p>
    <w:p w14:paraId="03FBD400" w14:textId="7CE54DBE" w:rsidR="00E57593" w:rsidRDefault="009B6ED6" w:rsidP="00E57593">
      <w:pPr>
        <w:spacing w:after="0"/>
        <w:ind w:firstLine="284"/>
        <w:contextualSpacing/>
        <w:jc w:val="both"/>
        <w:rPr>
          <w:rFonts w:ascii="Times" w:hAnsi="Times" w:cs="Times"/>
          <w:sz w:val="22"/>
        </w:rPr>
      </w:pPr>
      <w:r w:rsidRPr="00107B34">
        <w:rPr>
          <w:sz w:val="22"/>
          <w:szCs w:val="22"/>
          <w:lang w:val="en-US"/>
        </w:rPr>
        <w:t>In summary, a</w:t>
      </w:r>
      <w:r w:rsidR="006E1393" w:rsidRPr="00107B34">
        <w:rPr>
          <w:sz w:val="22"/>
          <w:szCs w:val="22"/>
          <w:lang w:val="en-US"/>
        </w:rPr>
        <w:t xml:space="preserve">ll schemes </w:t>
      </w:r>
      <w:r w:rsidR="00E57593">
        <w:rPr>
          <w:sz w:val="22"/>
          <w:szCs w:val="22"/>
          <w:lang w:val="en-US"/>
        </w:rPr>
        <w:t xml:space="preserve">could </w:t>
      </w:r>
      <w:r w:rsidR="006E1393" w:rsidRPr="00107B34">
        <w:rPr>
          <w:sz w:val="22"/>
          <w:szCs w:val="22"/>
          <w:lang w:val="en-US"/>
        </w:rPr>
        <w:t xml:space="preserve">benefit from the spatial diversity provided by multiple TRPs. </w:t>
      </w:r>
      <w:r w:rsidR="00E57593">
        <w:rPr>
          <w:sz w:val="22"/>
          <w:szCs w:val="22"/>
          <w:lang w:val="en-US"/>
        </w:rPr>
        <w:t>However, we can further improve the performance of any of the above schemes by applying MD</w:t>
      </w:r>
      <w:r w:rsidR="003A1ECE" w:rsidRPr="00107B34">
        <w:rPr>
          <w:sz w:val="22"/>
          <w:szCs w:val="22"/>
          <w:lang w:val="en-US"/>
        </w:rPr>
        <w:t xml:space="preserve"> </w:t>
      </w:r>
      <w:r w:rsidR="00834BBA" w:rsidRPr="00107B34">
        <w:rPr>
          <w:sz w:val="22"/>
          <w:szCs w:val="22"/>
          <w:lang w:val="en-US"/>
        </w:rPr>
        <w:t>modulation</w:t>
      </w:r>
      <w:r w:rsidR="00E57593">
        <w:rPr>
          <w:sz w:val="22"/>
          <w:szCs w:val="22"/>
          <w:lang w:val="en-US"/>
        </w:rPr>
        <w:t xml:space="preserve">. </w:t>
      </w:r>
      <w:r w:rsidR="00E57593">
        <w:rPr>
          <w:rFonts w:ascii="Times" w:hAnsi="Times" w:cs="Times"/>
          <w:sz w:val="22"/>
        </w:rPr>
        <w:t>MD-based</w:t>
      </w:r>
      <w:r w:rsidR="00E57593" w:rsidRPr="00A4775B">
        <w:rPr>
          <w:rFonts w:ascii="Times" w:hAnsi="Times" w:cs="Times"/>
          <w:sz w:val="22"/>
        </w:rPr>
        <w:t xml:space="preserve"> </w:t>
      </w:r>
      <w:r w:rsidR="00E57593">
        <w:rPr>
          <w:rFonts w:ascii="Times" w:hAnsi="Times" w:cs="Times"/>
          <w:sz w:val="22"/>
        </w:rPr>
        <w:t xml:space="preserve">modulation </w:t>
      </w:r>
      <w:r w:rsidR="00E57593" w:rsidRPr="00A4775B">
        <w:rPr>
          <w:rFonts w:ascii="Times" w:hAnsi="Times" w:cs="Times"/>
          <w:sz w:val="22"/>
        </w:rPr>
        <w:t>offers additional gain</w:t>
      </w:r>
      <w:r w:rsidR="00E57593">
        <w:rPr>
          <w:rFonts w:ascii="Times" w:hAnsi="Times" w:cs="Times"/>
          <w:sz w:val="22"/>
        </w:rPr>
        <w:t>s</w:t>
      </w:r>
      <w:r w:rsidR="00E57593" w:rsidRPr="00A4775B">
        <w:rPr>
          <w:rFonts w:ascii="Times" w:hAnsi="Times" w:cs="Times"/>
          <w:sz w:val="22"/>
        </w:rPr>
        <w:t xml:space="preserve"> over the simple repetition mechanism. A multi-transmission system based on </w:t>
      </w:r>
      <w:r w:rsidR="00E57593">
        <w:rPr>
          <w:rFonts w:ascii="Times" w:hAnsi="Times" w:cs="Times"/>
          <w:sz w:val="22"/>
        </w:rPr>
        <w:t>MD</w:t>
      </w:r>
      <w:r w:rsidR="00E57593" w:rsidRPr="00A4775B">
        <w:rPr>
          <w:rFonts w:ascii="Times" w:hAnsi="Times" w:cs="Times"/>
          <w:sz w:val="22"/>
        </w:rPr>
        <w:t xml:space="preserve"> can be implemented over time or spatial domains.</w:t>
      </w:r>
      <w:r w:rsidR="00E57593" w:rsidRPr="00284916">
        <w:rPr>
          <w:rFonts w:ascii="Times" w:hAnsi="Times" w:cs="Times"/>
          <w:sz w:val="22"/>
        </w:rPr>
        <w:t xml:space="preserve"> </w:t>
      </w:r>
      <w:r w:rsidR="00E57593">
        <w:rPr>
          <w:rFonts w:ascii="Times" w:hAnsi="Times" w:cs="Times"/>
          <w:sz w:val="22"/>
        </w:rPr>
        <w:t xml:space="preserve">In a multi-TRP system, multi-modulation transmission can be spanned over the available TRPs where each TRP transmits the payload according to its assigned configured modulation parameters. </w:t>
      </w:r>
    </w:p>
    <w:p w14:paraId="312050AE" w14:textId="023D6EEE" w:rsidR="00A37034" w:rsidRDefault="00AC4402" w:rsidP="0054743F">
      <w:pPr>
        <w:spacing w:after="0"/>
        <w:ind w:firstLine="288"/>
        <w:contextualSpacing/>
        <w:jc w:val="both"/>
        <w:rPr>
          <w:sz w:val="22"/>
          <w:szCs w:val="22"/>
          <w:lang w:val="en-US"/>
        </w:rPr>
      </w:pPr>
      <w:r>
        <w:rPr>
          <w:sz w:val="22"/>
          <w:szCs w:val="22"/>
          <w:lang w:val="en-US"/>
        </w:rPr>
        <w:t>M</w:t>
      </w:r>
      <w:r w:rsidR="003A1ECE" w:rsidRPr="00107B34">
        <w:rPr>
          <w:sz w:val="22"/>
          <w:szCs w:val="22"/>
          <w:lang w:val="en-US"/>
        </w:rPr>
        <w:t>ulti-dimensional modulation</w:t>
      </w:r>
      <w:r w:rsidR="00834BBA" w:rsidRPr="00107B34">
        <w:rPr>
          <w:sz w:val="22"/>
          <w:szCs w:val="22"/>
          <w:lang w:val="en-US"/>
        </w:rPr>
        <w:t xml:space="preserve"> can be </w:t>
      </w:r>
      <w:r w:rsidR="003A1ECE" w:rsidRPr="00107B34">
        <w:rPr>
          <w:sz w:val="22"/>
          <w:szCs w:val="22"/>
          <w:lang w:val="en-US"/>
        </w:rPr>
        <w:t>easily</w:t>
      </w:r>
      <w:r w:rsidR="00834BBA" w:rsidRPr="00107B34">
        <w:rPr>
          <w:sz w:val="22"/>
          <w:szCs w:val="22"/>
          <w:lang w:val="en-US"/>
        </w:rPr>
        <w:t xml:space="preserve"> enabled by </w:t>
      </w:r>
      <w:r w:rsidR="00E57593">
        <w:rPr>
          <w:sz w:val="22"/>
          <w:szCs w:val="22"/>
          <w:lang w:val="en-US"/>
        </w:rPr>
        <w:t>a simple modification of</w:t>
      </w:r>
      <w:r w:rsidR="00834BBA" w:rsidRPr="00107B34">
        <w:rPr>
          <w:sz w:val="22"/>
          <w:szCs w:val="22"/>
          <w:lang w:val="en-US"/>
        </w:rPr>
        <w:t xml:space="preserve"> the constellation used by different TRPs</w:t>
      </w:r>
      <w:r w:rsidR="008E6AF7" w:rsidRPr="00107B34">
        <w:rPr>
          <w:sz w:val="22"/>
          <w:szCs w:val="22"/>
          <w:lang w:val="en-US"/>
        </w:rPr>
        <w:t>. This could be</w:t>
      </w:r>
      <w:r w:rsidR="00C32A7A" w:rsidRPr="00107B34">
        <w:rPr>
          <w:sz w:val="22"/>
          <w:szCs w:val="22"/>
          <w:lang w:val="en-US"/>
        </w:rPr>
        <w:t xml:space="preserve"> </w:t>
      </w:r>
      <w:r w:rsidR="008E6AF7" w:rsidRPr="00107B34">
        <w:rPr>
          <w:sz w:val="22"/>
          <w:szCs w:val="22"/>
          <w:lang w:val="en-US"/>
        </w:rPr>
        <w:t xml:space="preserve">achieved by </w:t>
      </w:r>
      <w:r w:rsidR="00C32A7A" w:rsidRPr="00107B34">
        <w:rPr>
          <w:sz w:val="22"/>
          <w:szCs w:val="22"/>
          <w:lang w:val="en-US"/>
        </w:rPr>
        <w:t xml:space="preserve">using a lookup table or a similar mechanism along with the existing Rel-15 modulation procedure. </w:t>
      </w:r>
      <w:r w:rsidR="00AA5084" w:rsidRPr="00107B34">
        <w:rPr>
          <w:sz w:val="22"/>
          <w:szCs w:val="22"/>
          <w:lang w:val="en-US"/>
        </w:rPr>
        <w:t>The constellation choice could be semi-statically preconfigured at the gNB during initial access or it could be determined when multi-TRP transmission is activated. Alternatively, it could be dynamically signaled to the UE as part of the DCI scheduling the repetitions across multi</w:t>
      </w:r>
      <w:r w:rsidR="00C32A7A" w:rsidRPr="00107B34">
        <w:rPr>
          <w:sz w:val="22"/>
          <w:szCs w:val="22"/>
          <w:lang w:val="en-US"/>
        </w:rPr>
        <w:t xml:space="preserve">ple </w:t>
      </w:r>
      <w:r w:rsidR="00AA5084" w:rsidRPr="00107B34">
        <w:rPr>
          <w:sz w:val="22"/>
          <w:szCs w:val="22"/>
          <w:lang w:val="en-US"/>
        </w:rPr>
        <w:t>TRPs.</w:t>
      </w:r>
    </w:p>
    <w:p w14:paraId="55307052" w14:textId="77777777" w:rsidR="00E57593" w:rsidRDefault="00E57593" w:rsidP="0054743F">
      <w:pPr>
        <w:spacing w:after="0"/>
        <w:ind w:firstLine="288"/>
        <w:contextualSpacing/>
        <w:jc w:val="both"/>
        <w:rPr>
          <w:sz w:val="22"/>
          <w:szCs w:val="22"/>
          <w:lang w:val="en-US"/>
        </w:rPr>
      </w:pPr>
    </w:p>
    <w:p w14:paraId="5D73D32B" w14:textId="09D54122" w:rsidR="00883E07" w:rsidRDefault="00325CF3" w:rsidP="0054743F">
      <w:pPr>
        <w:spacing w:after="0"/>
        <w:ind w:firstLine="288"/>
        <w:contextualSpacing/>
        <w:jc w:val="both"/>
        <w:rPr>
          <w:sz w:val="22"/>
          <w:szCs w:val="22"/>
          <w:lang w:val="en-US"/>
        </w:rPr>
      </w:pPr>
      <w:r>
        <w:rPr>
          <w:sz w:val="22"/>
          <w:szCs w:val="22"/>
          <w:lang w:val="en-US"/>
        </w:rPr>
        <w:t>A brief discussion on how multi-dimensional modulation can</w:t>
      </w:r>
      <w:r w:rsidR="00107B34">
        <w:rPr>
          <w:sz w:val="22"/>
          <w:szCs w:val="22"/>
          <w:lang w:val="en-US"/>
        </w:rPr>
        <w:t xml:space="preserve"> be used to</w:t>
      </w:r>
      <w:r>
        <w:rPr>
          <w:sz w:val="22"/>
          <w:szCs w:val="22"/>
          <w:lang w:val="en-US"/>
        </w:rPr>
        <w:t xml:space="preserve"> enhance the reliability of Rel-16 URLLC </w:t>
      </w:r>
      <w:r w:rsidR="00107B34">
        <w:rPr>
          <w:sz w:val="22"/>
          <w:szCs w:val="22"/>
          <w:lang w:val="en-US"/>
        </w:rPr>
        <w:t>and multi</w:t>
      </w:r>
      <w:r>
        <w:rPr>
          <w:sz w:val="22"/>
          <w:szCs w:val="22"/>
          <w:lang w:val="en-US"/>
        </w:rPr>
        <w:t>-TRP transmission</w:t>
      </w:r>
      <w:r w:rsidR="00107B34">
        <w:rPr>
          <w:sz w:val="22"/>
          <w:szCs w:val="22"/>
          <w:lang w:val="en-US"/>
        </w:rPr>
        <w:t>s</w:t>
      </w:r>
      <w:r>
        <w:rPr>
          <w:sz w:val="22"/>
          <w:szCs w:val="22"/>
          <w:lang w:val="en-US"/>
        </w:rPr>
        <w:t xml:space="preserve"> is given in Appendix B.</w:t>
      </w:r>
    </w:p>
    <w:p w14:paraId="427C2C1C" w14:textId="77777777" w:rsidR="00E57593" w:rsidRPr="00E57593" w:rsidRDefault="00E57593" w:rsidP="0054743F">
      <w:pPr>
        <w:spacing w:after="0"/>
        <w:ind w:firstLine="288"/>
        <w:contextualSpacing/>
        <w:jc w:val="both"/>
        <w:rPr>
          <w:sz w:val="22"/>
          <w:szCs w:val="22"/>
        </w:rPr>
      </w:pPr>
    </w:p>
    <w:p w14:paraId="380453C9" w14:textId="450B4C1D" w:rsidR="00325CF3" w:rsidRPr="00834BBA" w:rsidRDefault="00325CF3" w:rsidP="0054743F">
      <w:pPr>
        <w:spacing w:after="0"/>
        <w:ind w:firstLine="288"/>
        <w:contextualSpacing/>
        <w:jc w:val="both"/>
        <w:rPr>
          <w:sz w:val="22"/>
          <w:szCs w:val="22"/>
          <w:lang w:val="en-US"/>
        </w:rPr>
      </w:pPr>
      <w:r>
        <w:rPr>
          <w:sz w:val="22"/>
          <w:szCs w:val="22"/>
          <w:lang w:val="en-US"/>
        </w:rPr>
        <w:t xml:space="preserve"> </w:t>
      </w:r>
    </w:p>
    <w:p w14:paraId="4581946F" w14:textId="0F4D7FED" w:rsidR="00E37CFB" w:rsidRDefault="00E1278B" w:rsidP="0054743F">
      <w:pPr>
        <w:pStyle w:val="Heading1"/>
        <w:numPr>
          <w:ilvl w:val="0"/>
          <w:numId w:val="5"/>
        </w:numPr>
        <w:pBdr>
          <w:top w:val="single" w:sz="12" w:space="4" w:color="auto"/>
        </w:pBdr>
        <w:spacing w:before="0" w:after="0" w:line="276" w:lineRule="auto"/>
        <w:contextualSpacing/>
        <w:jc w:val="both"/>
        <w:rPr>
          <w:rFonts w:cs="Arial"/>
          <w:lang w:val="en-US"/>
        </w:rPr>
      </w:pPr>
      <w:r>
        <w:rPr>
          <w:rFonts w:cs="Arial"/>
          <w:lang w:val="en-US"/>
        </w:rPr>
        <w:t>Performance evaluation</w:t>
      </w:r>
    </w:p>
    <w:p w14:paraId="16C8ACB7" w14:textId="2E36D122" w:rsidR="0069139E" w:rsidRDefault="00A108FF" w:rsidP="0054743F">
      <w:pPr>
        <w:spacing w:after="0"/>
        <w:ind w:firstLine="284"/>
        <w:contextualSpacing/>
        <w:jc w:val="both"/>
        <w:rPr>
          <w:rFonts w:ascii="Times" w:hAnsi="Times" w:cs="Times"/>
          <w:sz w:val="22"/>
        </w:rPr>
      </w:pPr>
      <w:r>
        <w:rPr>
          <w:rFonts w:ascii="Times" w:hAnsi="Times" w:cs="Times"/>
          <w:sz w:val="22"/>
        </w:rPr>
        <w:t xml:space="preserve">In this section, we present our </w:t>
      </w:r>
      <w:r w:rsidR="00C32A7A">
        <w:rPr>
          <w:rFonts w:ascii="Times" w:hAnsi="Times" w:cs="Times"/>
          <w:sz w:val="22"/>
        </w:rPr>
        <w:t xml:space="preserve">link-level </w:t>
      </w:r>
      <w:r>
        <w:rPr>
          <w:rFonts w:ascii="Times" w:hAnsi="Times" w:cs="Times"/>
          <w:sz w:val="22"/>
        </w:rPr>
        <w:t xml:space="preserve">evaluation results for </w:t>
      </w:r>
      <w:r w:rsidR="00C32A7A">
        <w:rPr>
          <w:rFonts w:ascii="Times" w:hAnsi="Times" w:cs="Times"/>
          <w:sz w:val="22"/>
        </w:rPr>
        <w:t>2</w:t>
      </w:r>
      <w:r>
        <w:rPr>
          <w:rFonts w:ascii="Times" w:hAnsi="Times" w:cs="Times"/>
          <w:sz w:val="22"/>
        </w:rPr>
        <w:t>-TRP system</w:t>
      </w:r>
      <w:r w:rsidR="00C32A7A">
        <w:rPr>
          <w:rFonts w:ascii="Times" w:hAnsi="Times" w:cs="Times"/>
          <w:sz w:val="22"/>
        </w:rPr>
        <w:t>s</w:t>
      </w:r>
      <w:r>
        <w:rPr>
          <w:rFonts w:ascii="Times" w:hAnsi="Times" w:cs="Times"/>
          <w:sz w:val="22"/>
        </w:rPr>
        <w:t>.</w:t>
      </w:r>
      <w:r w:rsidR="00C32A7A">
        <w:rPr>
          <w:rFonts w:ascii="Times" w:hAnsi="Times" w:cs="Times"/>
          <w:sz w:val="22"/>
        </w:rPr>
        <w:t xml:space="preserve"> We consider schemes 2, 3, and 4</w:t>
      </w:r>
      <w:r w:rsidR="00000378">
        <w:rPr>
          <w:rFonts w:ascii="Times" w:hAnsi="Times" w:cs="Times"/>
          <w:sz w:val="22"/>
        </w:rPr>
        <w:t xml:space="preserve"> and </w:t>
      </w:r>
      <w:r w:rsidR="00D178A5">
        <w:rPr>
          <w:rFonts w:ascii="Times" w:hAnsi="Times" w:cs="Times"/>
          <w:sz w:val="22"/>
        </w:rPr>
        <w:t xml:space="preserve">we </w:t>
      </w:r>
      <w:r w:rsidR="00C32A7A">
        <w:rPr>
          <w:rFonts w:ascii="Times" w:hAnsi="Times" w:cs="Times"/>
          <w:sz w:val="22"/>
        </w:rPr>
        <w:t xml:space="preserve">compare </w:t>
      </w:r>
      <w:r w:rsidR="0069139E">
        <w:rPr>
          <w:rFonts w:ascii="Times" w:hAnsi="Times" w:cs="Times"/>
          <w:sz w:val="22"/>
        </w:rPr>
        <w:t xml:space="preserve">the BLER performance achievable by using 16QAM constellation from NR specifications </w:t>
      </w:r>
      <w:r w:rsidR="00D178A5">
        <w:rPr>
          <w:rFonts w:ascii="Times" w:hAnsi="Times" w:cs="Times"/>
          <w:sz w:val="22"/>
        </w:rPr>
        <w:t>for</w:t>
      </w:r>
      <w:r w:rsidR="0069139E">
        <w:rPr>
          <w:rFonts w:ascii="Times" w:hAnsi="Times" w:cs="Times"/>
          <w:sz w:val="22"/>
        </w:rPr>
        <w:t xml:space="preserve"> both TRPs against 16QAM 2</w:t>
      </w:r>
      <w:r w:rsidR="00D178A5">
        <w:rPr>
          <w:rFonts w:ascii="Times" w:hAnsi="Times" w:cs="Times"/>
          <w:sz w:val="22"/>
        </w:rPr>
        <w:t>-</w:t>
      </w:r>
      <w:r w:rsidR="0069139E">
        <w:rPr>
          <w:rFonts w:ascii="Times" w:hAnsi="Times" w:cs="Times"/>
          <w:sz w:val="22"/>
        </w:rPr>
        <w:t>dimentional</w:t>
      </w:r>
      <w:r w:rsidR="00D178A5">
        <w:rPr>
          <w:rFonts w:ascii="Times" w:hAnsi="Times" w:cs="Times"/>
          <w:sz w:val="22"/>
        </w:rPr>
        <w:t xml:space="preserve"> (2D)</w:t>
      </w:r>
      <w:r w:rsidR="0069139E">
        <w:rPr>
          <w:rFonts w:ascii="Times" w:hAnsi="Times" w:cs="Times"/>
          <w:sz w:val="22"/>
        </w:rPr>
        <w:t xml:space="preserve"> modulation. The 16QAM 2D modulation scheme we considered</w:t>
      </w:r>
      <w:r w:rsidR="00AE7C5F">
        <w:rPr>
          <w:rFonts w:ascii="Times" w:hAnsi="Times" w:cs="Times"/>
          <w:sz w:val="22"/>
        </w:rPr>
        <w:t xml:space="preserve"> (see Figure 1)</w:t>
      </w:r>
      <w:r w:rsidR="0069139E">
        <w:rPr>
          <w:rFonts w:ascii="Times" w:hAnsi="Times" w:cs="Times"/>
          <w:sz w:val="22"/>
        </w:rPr>
        <w:t xml:space="preserve"> is designed such that TRP1 uses </w:t>
      </w:r>
      <w:r w:rsidR="0074508D">
        <w:rPr>
          <w:rFonts w:ascii="Times" w:hAnsi="Times" w:cs="Times"/>
          <w:sz w:val="22"/>
        </w:rPr>
        <w:t xml:space="preserve">Rel.15 </w:t>
      </w:r>
      <w:r w:rsidR="0069139E">
        <w:rPr>
          <w:rFonts w:ascii="Times" w:hAnsi="Times" w:cs="Times"/>
          <w:sz w:val="22"/>
        </w:rPr>
        <w:t xml:space="preserve">16QAM constellation from NR specifications and TRP2 uses a modified version of it. </w:t>
      </w:r>
      <w:r w:rsidR="00AE7C5F">
        <w:rPr>
          <w:rFonts w:ascii="Times" w:hAnsi="Times" w:cs="Times"/>
          <w:sz w:val="22"/>
        </w:rPr>
        <w:t>With such a modulation design</w:t>
      </w:r>
      <w:r w:rsidR="0074508D">
        <w:rPr>
          <w:rFonts w:ascii="Times" w:hAnsi="Times" w:cs="Times"/>
          <w:sz w:val="22"/>
        </w:rPr>
        <w:t>,</w:t>
      </w:r>
      <w:r w:rsidR="00AE7C5F">
        <w:rPr>
          <w:rFonts w:ascii="Times" w:hAnsi="Times" w:cs="Times"/>
          <w:sz w:val="22"/>
        </w:rPr>
        <w:t xml:space="preserve"> multi-TRP transmission with multi-dimensional modulation can be implemented with minimal changes to the existing specifications. </w:t>
      </w:r>
      <w:r w:rsidR="00325CF3">
        <w:rPr>
          <w:rFonts w:ascii="Times" w:hAnsi="Times" w:cs="Times"/>
          <w:sz w:val="22"/>
        </w:rPr>
        <w:t xml:space="preserve">Table 1 in Appendix A specifies the complete set of simulation parameters used in this contribution. </w:t>
      </w:r>
    </w:p>
    <w:p w14:paraId="213B9FE2" w14:textId="77777777" w:rsidR="00B11014" w:rsidRDefault="00B11014" w:rsidP="0054743F">
      <w:pPr>
        <w:spacing w:after="0"/>
        <w:contextualSpacing/>
        <w:jc w:val="both"/>
        <w:rPr>
          <w:rFonts w:ascii="Times" w:hAnsi="Times" w:cs="Times"/>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B11014" w14:paraId="37F750FA" w14:textId="77777777" w:rsidTr="00260507">
        <w:tc>
          <w:tcPr>
            <w:tcW w:w="10160" w:type="dxa"/>
          </w:tcPr>
          <w:p w14:paraId="57CB93F0" w14:textId="3C10D381" w:rsidR="00B11014" w:rsidRDefault="00B11014" w:rsidP="0054743F">
            <w:pPr>
              <w:spacing w:before="0" w:after="0"/>
              <w:contextualSpacing/>
              <w:jc w:val="center"/>
              <w:rPr>
                <w:rFonts w:ascii="Times" w:hAnsi="Times" w:cs="Times"/>
                <w:sz w:val="10"/>
              </w:rPr>
            </w:pPr>
            <w:r>
              <w:rPr>
                <w:rFonts w:ascii="Times" w:hAnsi="Times" w:cs="Times"/>
                <w:noProof/>
                <w:sz w:val="22"/>
              </w:rPr>
              <w:drawing>
                <wp:inline distT="0" distB="0" distL="0" distR="0" wp14:anchorId="6C8ED267" wp14:editId="6E0521B2">
                  <wp:extent cx="4546423" cy="250000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9049" cy="2528945"/>
                          </a:xfrm>
                          <a:prstGeom prst="rect">
                            <a:avLst/>
                          </a:prstGeom>
                          <a:noFill/>
                        </pic:spPr>
                      </pic:pic>
                    </a:graphicData>
                  </a:graphic>
                </wp:inline>
              </w:drawing>
            </w:r>
          </w:p>
        </w:tc>
      </w:tr>
      <w:tr w:rsidR="00B11014" w14:paraId="2D1D72F6" w14:textId="77777777" w:rsidTr="00260507">
        <w:tc>
          <w:tcPr>
            <w:tcW w:w="10160" w:type="dxa"/>
          </w:tcPr>
          <w:p w14:paraId="25EA6B27" w14:textId="68999CB2" w:rsidR="00B11014" w:rsidRDefault="00B11014" w:rsidP="0054743F">
            <w:pPr>
              <w:spacing w:before="0" w:after="0"/>
              <w:contextualSpacing/>
              <w:jc w:val="center"/>
              <w:rPr>
                <w:rFonts w:ascii="Times" w:hAnsi="Times" w:cs="Times"/>
                <w:sz w:val="10"/>
              </w:rPr>
            </w:pPr>
            <w:r w:rsidRPr="00B11014">
              <w:rPr>
                <w:rFonts w:ascii="Times" w:hAnsi="Times" w:cs="Times"/>
                <w:sz w:val="22"/>
              </w:rPr>
              <w:t>Figure 1: NR-16QAM based 2-dimensional modulation</w:t>
            </w:r>
            <w:r w:rsidR="00C4585E">
              <w:rPr>
                <w:rFonts w:ascii="Times" w:hAnsi="Times" w:cs="Times"/>
                <w:sz w:val="22"/>
              </w:rPr>
              <w:t xml:space="preserve"> design</w:t>
            </w:r>
            <w:r w:rsidRPr="00B11014">
              <w:rPr>
                <w:rFonts w:ascii="Times" w:hAnsi="Times" w:cs="Times"/>
                <w:sz w:val="22"/>
              </w:rPr>
              <w:t xml:space="preserve"> </w:t>
            </w:r>
          </w:p>
        </w:tc>
      </w:tr>
    </w:tbl>
    <w:p w14:paraId="2DEC476B" w14:textId="6E1CD406" w:rsidR="00107B34" w:rsidRPr="006A4BDA" w:rsidRDefault="00107B34" w:rsidP="0054743F">
      <w:pPr>
        <w:spacing w:after="0"/>
        <w:ind w:firstLine="284"/>
        <w:contextualSpacing/>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107B34" w14:paraId="52CD6283" w14:textId="77777777" w:rsidTr="00260507">
        <w:tc>
          <w:tcPr>
            <w:tcW w:w="10160" w:type="dxa"/>
          </w:tcPr>
          <w:p w14:paraId="1795398C" w14:textId="461C4595" w:rsidR="00107B34" w:rsidRDefault="00D1614F" w:rsidP="0054743F">
            <w:pPr>
              <w:spacing w:before="0" w:after="0"/>
              <w:contextualSpacing/>
              <w:jc w:val="center"/>
              <w:rPr>
                <w:rFonts w:ascii="Times" w:hAnsi="Times" w:cs="Times"/>
                <w:sz w:val="22"/>
              </w:rPr>
            </w:pPr>
            <w:r w:rsidRPr="00D1614F">
              <w:rPr>
                <w:rFonts w:ascii="Times" w:hAnsi="Times" w:cs="Times"/>
                <w:noProof/>
                <w:sz w:val="22"/>
              </w:rPr>
              <w:lastRenderedPageBreak/>
              <w:drawing>
                <wp:inline distT="0" distB="0" distL="0" distR="0" wp14:anchorId="7480FADD" wp14:editId="37D0AA74">
                  <wp:extent cx="5322570" cy="399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tc>
      </w:tr>
      <w:tr w:rsidR="00107B34" w14:paraId="09917C9B" w14:textId="77777777" w:rsidTr="00260507">
        <w:tc>
          <w:tcPr>
            <w:tcW w:w="10160" w:type="dxa"/>
          </w:tcPr>
          <w:p w14:paraId="2C490D57" w14:textId="54E32E99" w:rsidR="00107B34" w:rsidRDefault="00AD454E" w:rsidP="0054743F">
            <w:pPr>
              <w:spacing w:before="0" w:after="0"/>
              <w:contextualSpacing/>
              <w:jc w:val="center"/>
              <w:rPr>
                <w:rFonts w:ascii="Times" w:hAnsi="Times" w:cs="Times"/>
                <w:sz w:val="22"/>
              </w:rPr>
            </w:pPr>
            <w:r>
              <w:rPr>
                <w:rFonts w:ascii="Times" w:hAnsi="Times" w:cs="Times"/>
                <w:sz w:val="22"/>
              </w:rPr>
              <w:t>Figure 2: BLER in AWGN channels, NR-NR repetition vs 2-D modulation, Scheme 2</w:t>
            </w:r>
          </w:p>
        </w:tc>
      </w:tr>
    </w:tbl>
    <w:p w14:paraId="7E3F27C0" w14:textId="77777777" w:rsidR="00107B34" w:rsidRDefault="00107B34" w:rsidP="0054743F">
      <w:pPr>
        <w:spacing w:after="0"/>
        <w:ind w:firstLine="284"/>
        <w:contextualSpacing/>
        <w:jc w:val="both"/>
        <w:rPr>
          <w:rFonts w:ascii="Times" w:hAnsi="Times" w:cs="Times"/>
          <w:sz w:val="22"/>
        </w:rPr>
      </w:pPr>
    </w:p>
    <w:p w14:paraId="6A2AB11F" w14:textId="05D78823" w:rsidR="00B3521F" w:rsidRDefault="00AD454E" w:rsidP="0054743F">
      <w:pPr>
        <w:spacing w:after="0"/>
        <w:ind w:firstLine="284"/>
        <w:contextualSpacing/>
        <w:jc w:val="both"/>
        <w:rPr>
          <w:rFonts w:ascii="Times" w:hAnsi="Times" w:cs="Times"/>
          <w:sz w:val="22"/>
        </w:rPr>
      </w:pPr>
      <w:r>
        <w:rPr>
          <w:rFonts w:ascii="Times" w:hAnsi="Times" w:cs="Times"/>
          <w:sz w:val="22"/>
        </w:rPr>
        <w:t xml:space="preserve">Figure 2 compares BLER </w:t>
      </w:r>
      <w:r w:rsidR="00D65E6C">
        <w:rPr>
          <w:rFonts w:ascii="Times" w:hAnsi="Times" w:cs="Times"/>
          <w:sz w:val="22"/>
        </w:rPr>
        <w:t xml:space="preserve">performance </w:t>
      </w:r>
      <w:r>
        <w:rPr>
          <w:rFonts w:ascii="Times" w:hAnsi="Times" w:cs="Times"/>
          <w:sz w:val="22"/>
        </w:rPr>
        <w:t xml:space="preserve">of </w:t>
      </w:r>
      <w:r w:rsidR="00D65E6C">
        <w:rPr>
          <w:rFonts w:ascii="Times" w:hAnsi="Times" w:cs="Times"/>
          <w:sz w:val="22"/>
        </w:rPr>
        <w:t xml:space="preserve">a </w:t>
      </w:r>
      <w:r>
        <w:rPr>
          <w:rFonts w:ascii="Times" w:hAnsi="Times" w:cs="Times"/>
          <w:sz w:val="22"/>
        </w:rPr>
        <w:t>2 TRP</w:t>
      </w:r>
      <w:r w:rsidR="00D65E6C">
        <w:rPr>
          <w:rFonts w:ascii="Times" w:hAnsi="Times" w:cs="Times"/>
          <w:sz w:val="22"/>
        </w:rPr>
        <w:t xml:space="preserve"> sy</w:t>
      </w:r>
      <w:r>
        <w:rPr>
          <w:rFonts w:ascii="Times" w:hAnsi="Times" w:cs="Times"/>
          <w:sz w:val="22"/>
        </w:rPr>
        <w:t>s</w:t>
      </w:r>
      <w:r w:rsidR="00D65E6C">
        <w:rPr>
          <w:rFonts w:ascii="Times" w:hAnsi="Times" w:cs="Times"/>
          <w:sz w:val="22"/>
        </w:rPr>
        <w:t>tem</w:t>
      </w:r>
      <w:r w:rsidR="00BB506D">
        <w:rPr>
          <w:rFonts w:ascii="Times" w:hAnsi="Times" w:cs="Times"/>
          <w:sz w:val="22"/>
        </w:rPr>
        <w:t xml:space="preserve"> </w:t>
      </w:r>
      <w:r w:rsidR="00D65E6C">
        <w:rPr>
          <w:rFonts w:ascii="Times" w:hAnsi="Times" w:cs="Times"/>
          <w:sz w:val="22"/>
        </w:rPr>
        <w:t xml:space="preserve">with and without 2D modulation. The baseline constellation is 16QAM, where for NR-NR case the Rel-15 NR constellation is used for both transmissions. However, for the case labelled NR-2D, the first transmission uses Rel-15 NR constellation definition, but the second transmission is based on the modified constellation as shown in Figure 1. As demonstrated in Figure 2, for </w:t>
      </w:r>
      <w:r w:rsidR="00882EFE">
        <w:rPr>
          <w:rFonts w:ascii="Times" w:hAnsi="Times" w:cs="Times"/>
          <w:sz w:val="22"/>
        </w:rPr>
        <w:t>a target BLER=</w:t>
      </w:r>
      <w:r w:rsidR="00D65E6C">
        <w:rPr>
          <w:rFonts w:ascii="Times" w:hAnsi="Times" w:cs="Times"/>
          <w:sz w:val="22"/>
        </w:rPr>
        <w:t>10</w:t>
      </w:r>
      <w:r w:rsidR="00882EFE">
        <w:rPr>
          <w:rFonts w:ascii="Times" w:hAnsi="Times" w:cs="Times"/>
          <w:sz w:val="22"/>
          <w:vertAlign w:val="superscript"/>
        </w:rPr>
        <w:t>-</w:t>
      </w:r>
      <w:r w:rsidR="00D65E6C" w:rsidRPr="00882EFE">
        <w:rPr>
          <w:rFonts w:ascii="Times" w:hAnsi="Times" w:cs="Times"/>
          <w:sz w:val="22"/>
          <w:vertAlign w:val="superscript"/>
        </w:rPr>
        <w:t>5</w:t>
      </w:r>
      <w:r w:rsidR="00882EFE">
        <w:rPr>
          <w:rFonts w:ascii="Times" w:hAnsi="Times" w:cs="Times"/>
          <w:sz w:val="22"/>
        </w:rPr>
        <w:t xml:space="preserve">, </w:t>
      </w:r>
      <w:r w:rsidR="00D65E6C">
        <w:rPr>
          <w:rFonts w:ascii="Times" w:hAnsi="Times" w:cs="Times"/>
          <w:sz w:val="22"/>
        </w:rPr>
        <w:t>multi-TRP transmission using 2D modulation r</w:t>
      </w:r>
      <w:r>
        <w:rPr>
          <w:rFonts w:ascii="Times" w:hAnsi="Times" w:cs="Times"/>
          <w:sz w:val="22"/>
        </w:rPr>
        <w:t xml:space="preserve">esults </w:t>
      </w:r>
      <w:r w:rsidR="00D65E6C">
        <w:rPr>
          <w:rFonts w:ascii="Times" w:hAnsi="Times" w:cs="Times"/>
          <w:sz w:val="22"/>
        </w:rPr>
        <w:t xml:space="preserve">in a </w:t>
      </w:r>
      <w:r>
        <w:rPr>
          <w:rFonts w:ascii="Times" w:hAnsi="Times" w:cs="Times"/>
          <w:sz w:val="22"/>
        </w:rPr>
        <w:t>clear a</w:t>
      </w:r>
      <w:r w:rsidR="00D65E6C">
        <w:rPr>
          <w:rFonts w:ascii="Times" w:hAnsi="Times" w:cs="Times"/>
          <w:sz w:val="22"/>
        </w:rPr>
        <w:t>nd</w:t>
      </w:r>
      <w:r>
        <w:rPr>
          <w:rFonts w:ascii="Times" w:hAnsi="Times" w:cs="Times"/>
          <w:sz w:val="22"/>
        </w:rPr>
        <w:t xml:space="preserve"> significant performance gain </w:t>
      </w:r>
      <w:r w:rsidR="00D65E6C">
        <w:rPr>
          <w:rFonts w:ascii="Times" w:hAnsi="Times" w:cs="Times"/>
          <w:sz w:val="22"/>
        </w:rPr>
        <w:t xml:space="preserve">of more than 1 dB compared to the NR-NR case. The </w:t>
      </w:r>
      <w:r>
        <w:rPr>
          <w:rFonts w:ascii="Times" w:hAnsi="Times" w:cs="Times"/>
          <w:sz w:val="22"/>
        </w:rPr>
        <w:t xml:space="preserve">achieved </w:t>
      </w:r>
      <w:r w:rsidR="00D65E6C">
        <w:rPr>
          <w:rFonts w:ascii="Times" w:hAnsi="Times" w:cs="Times"/>
          <w:sz w:val="22"/>
        </w:rPr>
        <w:t xml:space="preserve">performance gain </w:t>
      </w:r>
      <w:r>
        <w:rPr>
          <w:rFonts w:ascii="Times" w:hAnsi="Times" w:cs="Times"/>
          <w:sz w:val="22"/>
        </w:rPr>
        <w:t xml:space="preserve">using </w:t>
      </w:r>
      <w:r w:rsidR="006C6E19">
        <w:rPr>
          <w:rFonts w:ascii="Times" w:hAnsi="Times" w:cs="Times"/>
          <w:sz w:val="22"/>
        </w:rPr>
        <w:t>multi</w:t>
      </w:r>
      <w:r>
        <w:rPr>
          <w:rFonts w:ascii="Times" w:hAnsi="Times" w:cs="Times"/>
          <w:sz w:val="22"/>
        </w:rPr>
        <w:t xml:space="preserve">-dimensional modulation over using the same modulation by both TRPs. </w:t>
      </w:r>
    </w:p>
    <w:p w14:paraId="273E4DF2" w14:textId="77777777" w:rsidR="009F4A27" w:rsidRPr="0054743F" w:rsidRDefault="009F4A27" w:rsidP="0054743F">
      <w:pPr>
        <w:spacing w:after="0"/>
        <w:contextualSpacing/>
        <w:jc w:val="both"/>
        <w:rPr>
          <w:rFonts w:ascii="Times" w:hAnsi="Times" w:cs="Times"/>
          <w:b/>
          <w:i/>
          <w:sz w:val="22"/>
          <w:lang w:val="en-US"/>
        </w:rPr>
      </w:pPr>
    </w:p>
    <w:p w14:paraId="4CD82992" w14:textId="7B2F3C9A" w:rsidR="00B3521F" w:rsidRPr="00FC7C11" w:rsidRDefault="00B3521F" w:rsidP="0054743F">
      <w:pPr>
        <w:spacing w:after="0"/>
        <w:contextualSpacing/>
        <w:jc w:val="both"/>
        <w:rPr>
          <w:rFonts w:ascii="Times" w:hAnsi="Times" w:cs="Times"/>
          <w:i/>
          <w:sz w:val="22"/>
          <w:lang w:val="en-US"/>
        </w:rPr>
      </w:pPr>
      <w:r w:rsidRPr="00F64B07">
        <w:rPr>
          <w:rFonts w:ascii="Times" w:hAnsi="Times" w:cs="Times"/>
          <w:b/>
          <w:i/>
          <w:sz w:val="22"/>
          <w:lang w:val="en-US"/>
        </w:rPr>
        <w:t>Observation 1:</w:t>
      </w:r>
      <w:r w:rsidRPr="00F64B07">
        <w:rPr>
          <w:rFonts w:ascii="Times" w:hAnsi="Times" w:cs="Times"/>
          <w:sz w:val="22"/>
          <w:lang w:val="en-US"/>
        </w:rPr>
        <w:t xml:space="preserve"> </w:t>
      </w:r>
      <w:r w:rsidRPr="00FC7C11">
        <w:rPr>
          <w:rFonts w:ascii="Times" w:hAnsi="Times" w:cs="Times"/>
          <w:i/>
          <w:sz w:val="22"/>
          <w:lang w:val="en-US"/>
        </w:rPr>
        <w:t xml:space="preserve">Multi-dimensional modulation achieves significant gain over </w:t>
      </w:r>
      <w:r w:rsidR="00882EFE" w:rsidRPr="00FC7C11">
        <w:rPr>
          <w:rFonts w:ascii="Times" w:hAnsi="Times" w:cs="Times"/>
          <w:i/>
          <w:sz w:val="22"/>
          <w:lang w:val="en-US"/>
        </w:rPr>
        <w:t>basic</w:t>
      </w:r>
      <w:r w:rsidR="004A3028" w:rsidRPr="00FC7C11">
        <w:rPr>
          <w:rFonts w:ascii="Times" w:hAnsi="Times" w:cs="Times"/>
          <w:i/>
          <w:sz w:val="22"/>
          <w:lang w:val="en-US"/>
        </w:rPr>
        <w:t xml:space="preserve"> repetition. </w:t>
      </w:r>
    </w:p>
    <w:p w14:paraId="7BFE6A81" w14:textId="526C0E21" w:rsidR="00B3521F" w:rsidRPr="0054743F" w:rsidRDefault="00B3521F" w:rsidP="0054743F">
      <w:pPr>
        <w:spacing w:after="0"/>
        <w:ind w:firstLine="284"/>
        <w:contextualSpacing/>
        <w:jc w:val="both"/>
        <w:rPr>
          <w:rFonts w:ascii="Times" w:hAnsi="Times" w:cs="Times"/>
          <w:i/>
          <w:sz w:val="22"/>
          <w:lang w:val="en-US"/>
        </w:rPr>
      </w:pPr>
    </w:p>
    <w:p w14:paraId="691D67B3" w14:textId="388E4E94" w:rsidR="00AD454E" w:rsidRDefault="00AD454E" w:rsidP="0054743F">
      <w:pPr>
        <w:spacing w:after="0"/>
        <w:ind w:firstLine="284"/>
        <w:contextualSpacing/>
        <w:jc w:val="both"/>
        <w:rPr>
          <w:rFonts w:ascii="Times" w:hAnsi="Times" w:cs="Times"/>
          <w:sz w:val="22"/>
        </w:rPr>
      </w:pPr>
      <w:r>
        <w:rPr>
          <w:rFonts w:ascii="Times" w:hAnsi="Times" w:cs="Times"/>
          <w:sz w:val="22"/>
        </w:rPr>
        <w:t xml:space="preserve">Note that as </w:t>
      </w:r>
      <w:r w:rsidR="00C62155">
        <w:rPr>
          <w:rFonts w:ascii="Times" w:hAnsi="Times" w:cs="Times"/>
          <w:sz w:val="22"/>
        </w:rPr>
        <w:t>mentioned</w:t>
      </w:r>
      <w:r>
        <w:rPr>
          <w:rFonts w:ascii="Times" w:hAnsi="Times" w:cs="Times"/>
          <w:sz w:val="22"/>
        </w:rPr>
        <w:t xml:space="preserve"> previously, with 2-dimensional modulation</w:t>
      </w:r>
      <w:r w:rsidR="00C62155">
        <w:rPr>
          <w:rFonts w:ascii="Times" w:hAnsi="Times" w:cs="Times"/>
          <w:sz w:val="22"/>
        </w:rPr>
        <w:t xml:space="preserve"> used in the simulation</w:t>
      </w:r>
      <w:r>
        <w:rPr>
          <w:rFonts w:ascii="Times" w:hAnsi="Times" w:cs="Times"/>
          <w:sz w:val="22"/>
        </w:rPr>
        <w:t>, TRP1 still use</w:t>
      </w:r>
      <w:r w:rsidR="00C22A2B">
        <w:rPr>
          <w:rFonts w:ascii="Times" w:hAnsi="Times" w:cs="Times"/>
          <w:sz w:val="22"/>
        </w:rPr>
        <w:t>s</w:t>
      </w:r>
      <w:r w:rsidR="001213EF">
        <w:rPr>
          <w:rFonts w:ascii="Times" w:hAnsi="Times" w:cs="Times"/>
          <w:sz w:val="22"/>
        </w:rPr>
        <w:t xml:space="preserve"> Rel</w:t>
      </w:r>
      <w:r w:rsidR="00D1614F">
        <w:rPr>
          <w:rFonts w:ascii="Times" w:hAnsi="Times" w:cs="Times"/>
          <w:sz w:val="22"/>
        </w:rPr>
        <w:t>-</w:t>
      </w:r>
      <w:r w:rsidR="001213EF">
        <w:rPr>
          <w:rFonts w:ascii="Times" w:hAnsi="Times" w:cs="Times"/>
          <w:sz w:val="22"/>
        </w:rPr>
        <w:t>15</w:t>
      </w:r>
      <w:r>
        <w:rPr>
          <w:rFonts w:ascii="Times" w:hAnsi="Times" w:cs="Times"/>
          <w:sz w:val="22"/>
        </w:rPr>
        <w:t xml:space="preserve"> 16QAM</w:t>
      </w:r>
      <w:r w:rsidR="00C22A2B">
        <w:rPr>
          <w:rFonts w:ascii="Times" w:hAnsi="Times" w:cs="Times"/>
          <w:sz w:val="22"/>
        </w:rPr>
        <w:t xml:space="preserve"> </w:t>
      </w:r>
      <w:r w:rsidR="00C62155">
        <w:rPr>
          <w:rFonts w:ascii="Times" w:hAnsi="Times" w:cs="Times"/>
          <w:sz w:val="22"/>
        </w:rPr>
        <w:t xml:space="preserve">given by </w:t>
      </w:r>
      <w:r>
        <w:rPr>
          <w:rFonts w:ascii="Times" w:hAnsi="Times" w:cs="Times"/>
          <w:sz w:val="22"/>
        </w:rPr>
        <w:t xml:space="preserve">NR specifications. </w:t>
      </w:r>
      <w:r w:rsidR="00C22A2B">
        <w:rPr>
          <w:rFonts w:ascii="Times" w:hAnsi="Times" w:cs="Times"/>
          <w:sz w:val="22"/>
        </w:rPr>
        <w:t xml:space="preserve">The only modification </w:t>
      </w:r>
      <w:r w:rsidR="00C62155">
        <w:rPr>
          <w:rFonts w:ascii="Times" w:hAnsi="Times" w:cs="Times"/>
          <w:sz w:val="22"/>
        </w:rPr>
        <w:t>required</w:t>
      </w:r>
      <w:r w:rsidR="00C22A2B">
        <w:rPr>
          <w:rFonts w:ascii="Times" w:hAnsi="Times" w:cs="Times"/>
          <w:sz w:val="22"/>
        </w:rPr>
        <w:t xml:space="preserve"> </w:t>
      </w:r>
      <w:r w:rsidR="00364A37">
        <w:rPr>
          <w:rFonts w:ascii="Times" w:hAnsi="Times" w:cs="Times"/>
          <w:sz w:val="22"/>
        </w:rPr>
        <w:t xml:space="preserve">at the transmitter </w:t>
      </w:r>
      <w:r w:rsidR="00C22A2B">
        <w:rPr>
          <w:rFonts w:ascii="Times" w:hAnsi="Times" w:cs="Times"/>
          <w:sz w:val="22"/>
        </w:rPr>
        <w:t xml:space="preserve">is </w:t>
      </w:r>
      <w:r w:rsidR="00722370">
        <w:rPr>
          <w:rFonts w:ascii="Times" w:hAnsi="Times" w:cs="Times"/>
          <w:sz w:val="22"/>
        </w:rPr>
        <w:t xml:space="preserve">for </w:t>
      </w:r>
      <w:r w:rsidR="00C22A2B">
        <w:rPr>
          <w:rFonts w:ascii="Times" w:hAnsi="Times" w:cs="Times"/>
          <w:sz w:val="22"/>
        </w:rPr>
        <w:t>TRP</w:t>
      </w:r>
      <w:r w:rsidR="00C62155">
        <w:rPr>
          <w:rFonts w:ascii="Times" w:hAnsi="Times" w:cs="Times"/>
          <w:sz w:val="22"/>
        </w:rPr>
        <w:t>2</w:t>
      </w:r>
      <w:r>
        <w:rPr>
          <w:rFonts w:ascii="Times" w:hAnsi="Times" w:cs="Times"/>
          <w:sz w:val="22"/>
        </w:rPr>
        <w:t xml:space="preserve"> to use a </w:t>
      </w:r>
      <w:r w:rsidR="00D8208B">
        <w:rPr>
          <w:rFonts w:ascii="Times" w:hAnsi="Times" w:cs="Times"/>
          <w:sz w:val="22"/>
        </w:rPr>
        <w:t>different bits-</w:t>
      </w:r>
      <w:r>
        <w:rPr>
          <w:rFonts w:ascii="Times" w:hAnsi="Times" w:cs="Times"/>
          <w:sz w:val="22"/>
        </w:rPr>
        <w:t>to</w:t>
      </w:r>
      <w:r w:rsidR="00D8208B">
        <w:rPr>
          <w:rFonts w:ascii="Times" w:hAnsi="Times" w:cs="Times"/>
          <w:sz w:val="22"/>
        </w:rPr>
        <w:t>-</w:t>
      </w:r>
      <w:r>
        <w:rPr>
          <w:rFonts w:ascii="Times" w:hAnsi="Times" w:cs="Times"/>
          <w:sz w:val="22"/>
        </w:rPr>
        <w:t>constellation mapping</w:t>
      </w:r>
      <w:r w:rsidR="00D8208B">
        <w:rPr>
          <w:rFonts w:ascii="Times" w:hAnsi="Times" w:cs="Times"/>
          <w:sz w:val="22"/>
        </w:rPr>
        <w:t xml:space="preserve"> </w:t>
      </w:r>
      <w:r>
        <w:rPr>
          <w:rFonts w:ascii="Times" w:hAnsi="Times" w:cs="Times"/>
          <w:sz w:val="22"/>
        </w:rPr>
        <w:t>to achieve this performance gain.</w:t>
      </w:r>
    </w:p>
    <w:p w14:paraId="2A75B102" w14:textId="77777777" w:rsidR="009F4A27" w:rsidRDefault="009F4A27" w:rsidP="0054743F">
      <w:pPr>
        <w:spacing w:after="0"/>
        <w:contextualSpacing/>
        <w:jc w:val="both"/>
        <w:rPr>
          <w:rFonts w:ascii="Times" w:hAnsi="Times" w:cs="Times"/>
          <w:b/>
          <w:i/>
          <w:sz w:val="22"/>
          <w:lang w:val="en-US"/>
        </w:rPr>
      </w:pPr>
    </w:p>
    <w:p w14:paraId="0841B027" w14:textId="68C491A7" w:rsidR="00D8208B" w:rsidRPr="00320098" w:rsidRDefault="00150623" w:rsidP="0054743F">
      <w:pPr>
        <w:spacing w:after="0"/>
        <w:contextualSpacing/>
        <w:jc w:val="both"/>
        <w:rPr>
          <w:rFonts w:ascii="Times" w:hAnsi="Times" w:cs="Times"/>
          <w:sz w:val="22"/>
          <w:lang w:val="en-US"/>
        </w:rPr>
      </w:pPr>
      <w:bookmarkStart w:id="3" w:name="_Hlk4751735"/>
      <w:r w:rsidRPr="00150623">
        <w:rPr>
          <w:rFonts w:ascii="Times" w:hAnsi="Times" w:cs="Times"/>
          <w:b/>
          <w:i/>
          <w:sz w:val="22"/>
          <w:lang w:val="en-US"/>
        </w:rPr>
        <w:t xml:space="preserve">Observation </w:t>
      </w:r>
      <w:r w:rsidR="006E7285">
        <w:rPr>
          <w:rFonts w:ascii="Times" w:hAnsi="Times" w:cs="Times"/>
          <w:b/>
          <w:i/>
          <w:sz w:val="22"/>
          <w:lang w:val="en-US"/>
        </w:rPr>
        <w:t>2</w:t>
      </w:r>
      <w:r w:rsidRPr="00150623">
        <w:rPr>
          <w:rFonts w:ascii="Times" w:hAnsi="Times" w:cs="Times"/>
          <w:b/>
          <w:i/>
          <w:sz w:val="22"/>
          <w:lang w:val="en-US"/>
        </w:rPr>
        <w:t>:</w:t>
      </w:r>
      <w:r w:rsidRPr="00150623">
        <w:rPr>
          <w:rFonts w:ascii="Times" w:hAnsi="Times" w:cs="Times"/>
          <w:sz w:val="22"/>
          <w:lang w:val="en-US"/>
        </w:rPr>
        <w:t xml:space="preserve"> </w:t>
      </w:r>
      <w:r w:rsidRPr="00FC7C11">
        <w:rPr>
          <w:rFonts w:ascii="Times" w:hAnsi="Times" w:cs="Times"/>
          <w:i/>
          <w:sz w:val="22"/>
          <w:lang w:val="en-US"/>
        </w:rPr>
        <w:t>Multi-dimensional modulation can be implemented in multi-TRP transmission with</w:t>
      </w:r>
      <w:r w:rsidR="00882EFE" w:rsidRPr="00FC7C11">
        <w:rPr>
          <w:rFonts w:ascii="Times" w:hAnsi="Times" w:cs="Times"/>
          <w:i/>
          <w:sz w:val="22"/>
          <w:lang w:val="en-US"/>
        </w:rPr>
        <w:t xml:space="preserve"> very</w:t>
      </w:r>
      <w:r w:rsidRPr="00FC7C11">
        <w:rPr>
          <w:rFonts w:ascii="Times" w:hAnsi="Times" w:cs="Times"/>
          <w:i/>
          <w:sz w:val="22"/>
          <w:lang w:val="en-US"/>
        </w:rPr>
        <w:t xml:space="preserve"> limited specification impact.</w:t>
      </w:r>
      <w:r w:rsidRPr="00320098">
        <w:rPr>
          <w:rFonts w:ascii="Times" w:hAnsi="Times" w:cs="Times"/>
          <w:sz w:val="22"/>
          <w:lang w:val="en-US"/>
        </w:rPr>
        <w:t xml:space="preserve"> </w:t>
      </w:r>
    </w:p>
    <w:bookmarkEnd w:id="3"/>
    <w:p w14:paraId="27171970" w14:textId="77777777" w:rsidR="00B11014" w:rsidRPr="00150623" w:rsidRDefault="00B11014" w:rsidP="0054743F">
      <w:pPr>
        <w:spacing w:after="0"/>
        <w:contextualSpacing/>
        <w:jc w:val="both"/>
        <w:rPr>
          <w:rFonts w:ascii="Times" w:hAnsi="Times" w:cs="Times"/>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D8208B" w14:paraId="7C2B39B5" w14:textId="77777777" w:rsidTr="00260507">
        <w:tc>
          <w:tcPr>
            <w:tcW w:w="10160" w:type="dxa"/>
          </w:tcPr>
          <w:p w14:paraId="7480618C" w14:textId="24C666C5" w:rsidR="00D8208B" w:rsidRDefault="00D8208B" w:rsidP="0054743F">
            <w:pPr>
              <w:spacing w:before="0" w:after="0"/>
              <w:contextualSpacing/>
              <w:jc w:val="center"/>
              <w:rPr>
                <w:rFonts w:ascii="Times" w:hAnsi="Times" w:cs="Times"/>
                <w:sz w:val="22"/>
              </w:rPr>
            </w:pPr>
            <w:r w:rsidRPr="00D8208B">
              <w:rPr>
                <w:rFonts w:ascii="Times" w:hAnsi="Times" w:cs="Times"/>
                <w:noProof/>
                <w:sz w:val="22"/>
              </w:rPr>
              <w:lastRenderedPageBreak/>
              <w:drawing>
                <wp:inline distT="0" distB="0" distL="0" distR="0" wp14:anchorId="6A6163F6" wp14:editId="1F916892">
                  <wp:extent cx="4540028" cy="3401231"/>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2564" cy="3410623"/>
                          </a:xfrm>
                          <a:prstGeom prst="rect">
                            <a:avLst/>
                          </a:prstGeom>
                          <a:noFill/>
                          <a:ln>
                            <a:noFill/>
                          </a:ln>
                        </pic:spPr>
                      </pic:pic>
                    </a:graphicData>
                  </a:graphic>
                </wp:inline>
              </w:drawing>
            </w:r>
          </w:p>
        </w:tc>
      </w:tr>
      <w:tr w:rsidR="00D8208B" w14:paraId="5A275AFA" w14:textId="77777777" w:rsidTr="00260507">
        <w:tc>
          <w:tcPr>
            <w:tcW w:w="10160" w:type="dxa"/>
          </w:tcPr>
          <w:p w14:paraId="2151CCB7" w14:textId="5033E3CD" w:rsidR="00D8208B" w:rsidRDefault="00D8208B" w:rsidP="0054743F">
            <w:pPr>
              <w:spacing w:before="0" w:after="0"/>
              <w:contextualSpacing/>
              <w:jc w:val="center"/>
              <w:rPr>
                <w:rFonts w:ascii="Times" w:hAnsi="Times" w:cs="Times"/>
                <w:sz w:val="22"/>
              </w:rPr>
            </w:pPr>
            <w:r>
              <w:rPr>
                <w:rFonts w:ascii="Times" w:hAnsi="Times" w:cs="Times"/>
                <w:sz w:val="22"/>
              </w:rPr>
              <w:t xml:space="preserve">Figure </w:t>
            </w:r>
            <w:r w:rsidR="006A4BDA">
              <w:rPr>
                <w:rFonts w:ascii="Times" w:hAnsi="Times" w:cs="Times"/>
                <w:sz w:val="22"/>
              </w:rPr>
              <w:t>3</w:t>
            </w:r>
            <w:r>
              <w:rPr>
                <w:rFonts w:ascii="Times" w:hAnsi="Times" w:cs="Times"/>
                <w:sz w:val="22"/>
              </w:rPr>
              <w:t>: BLER in TDL-C channels with 30 km/h (111 Hz Doppler), NR-NR repetition vs 2-D modulation, Schemes 2, 3, and 4</w:t>
            </w:r>
          </w:p>
        </w:tc>
      </w:tr>
      <w:tr w:rsidR="006A4BDA" w14:paraId="4ACD261F" w14:textId="77777777" w:rsidTr="00260507">
        <w:tc>
          <w:tcPr>
            <w:tcW w:w="10160" w:type="dxa"/>
          </w:tcPr>
          <w:p w14:paraId="089EAFDB" w14:textId="0BE21A12" w:rsidR="006A4BDA" w:rsidRDefault="006A4BDA" w:rsidP="0054743F">
            <w:pPr>
              <w:spacing w:before="0" w:after="0"/>
              <w:contextualSpacing/>
              <w:jc w:val="center"/>
              <w:rPr>
                <w:rFonts w:ascii="Times" w:hAnsi="Times" w:cs="Times"/>
                <w:sz w:val="22"/>
              </w:rPr>
            </w:pPr>
            <w:r w:rsidRPr="006A4BDA">
              <w:rPr>
                <w:rFonts w:ascii="Times" w:hAnsi="Times" w:cs="Times"/>
                <w:noProof/>
                <w:sz w:val="22"/>
              </w:rPr>
              <w:drawing>
                <wp:inline distT="0" distB="0" distL="0" distR="0" wp14:anchorId="2C1E1B77" wp14:editId="363D9FF8">
                  <wp:extent cx="4565606" cy="3420395"/>
                  <wp:effectExtent l="0" t="0" r="698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973" cy="3437152"/>
                          </a:xfrm>
                          <a:prstGeom prst="rect">
                            <a:avLst/>
                          </a:prstGeom>
                          <a:noFill/>
                          <a:ln>
                            <a:noFill/>
                          </a:ln>
                        </pic:spPr>
                      </pic:pic>
                    </a:graphicData>
                  </a:graphic>
                </wp:inline>
              </w:drawing>
            </w:r>
          </w:p>
        </w:tc>
      </w:tr>
      <w:tr w:rsidR="006A4BDA" w14:paraId="6A8F8994" w14:textId="77777777" w:rsidTr="00260507">
        <w:tc>
          <w:tcPr>
            <w:tcW w:w="10160" w:type="dxa"/>
          </w:tcPr>
          <w:p w14:paraId="3BDB63C6" w14:textId="51B90174" w:rsidR="006A4BDA" w:rsidRDefault="006A4BDA" w:rsidP="0054743F">
            <w:pPr>
              <w:spacing w:before="0" w:after="0"/>
              <w:contextualSpacing/>
              <w:jc w:val="center"/>
              <w:rPr>
                <w:rFonts w:ascii="Times" w:hAnsi="Times" w:cs="Times"/>
                <w:sz w:val="22"/>
              </w:rPr>
            </w:pPr>
            <w:r>
              <w:rPr>
                <w:rFonts w:ascii="Times" w:hAnsi="Times" w:cs="Times"/>
                <w:sz w:val="22"/>
              </w:rPr>
              <w:t>Figure 4: BLER in TDL-C channels with 3 km/h (11 Hz Doppler), NR-NR repetition vs 2-D modulation, Schemes 2, 3, and 4</w:t>
            </w:r>
          </w:p>
        </w:tc>
      </w:tr>
    </w:tbl>
    <w:p w14:paraId="1C22CB6E" w14:textId="7A496107" w:rsidR="00C22A2B" w:rsidRDefault="00C22A2B" w:rsidP="0054743F">
      <w:pPr>
        <w:spacing w:after="0"/>
        <w:ind w:firstLine="284"/>
        <w:contextualSpacing/>
        <w:jc w:val="both"/>
        <w:rPr>
          <w:rFonts w:ascii="Times" w:hAnsi="Times" w:cs="Times"/>
          <w:sz w:val="22"/>
        </w:rPr>
      </w:pPr>
    </w:p>
    <w:p w14:paraId="489E22B7" w14:textId="255520BA" w:rsidR="00846113" w:rsidRDefault="00D8208B" w:rsidP="0054743F">
      <w:pPr>
        <w:spacing w:after="0"/>
        <w:ind w:firstLine="284"/>
        <w:contextualSpacing/>
        <w:jc w:val="both"/>
        <w:rPr>
          <w:rFonts w:ascii="Times" w:hAnsi="Times" w:cs="Times"/>
          <w:sz w:val="22"/>
        </w:rPr>
      </w:pPr>
      <w:r>
        <w:rPr>
          <w:rFonts w:ascii="Times" w:hAnsi="Times" w:cs="Times"/>
          <w:sz w:val="22"/>
        </w:rPr>
        <w:t>Figure</w:t>
      </w:r>
      <w:r w:rsidR="003C1D26">
        <w:rPr>
          <w:rFonts w:ascii="Times" w:hAnsi="Times" w:cs="Times"/>
          <w:sz w:val="22"/>
        </w:rPr>
        <w:t>s</w:t>
      </w:r>
      <w:r w:rsidR="006A4BDA">
        <w:rPr>
          <w:rFonts w:ascii="Times" w:hAnsi="Times" w:cs="Times"/>
          <w:sz w:val="22"/>
        </w:rPr>
        <w:t xml:space="preserve"> 3 and 4 compare BLER performance in </w:t>
      </w:r>
      <w:r w:rsidR="00C62155">
        <w:rPr>
          <w:rFonts w:ascii="Times" w:hAnsi="Times" w:cs="Times"/>
          <w:sz w:val="22"/>
        </w:rPr>
        <w:t xml:space="preserve">TLD-C </w:t>
      </w:r>
      <w:r w:rsidR="006A4BDA">
        <w:rPr>
          <w:rFonts w:ascii="Times" w:hAnsi="Times" w:cs="Times"/>
          <w:sz w:val="22"/>
        </w:rPr>
        <w:t xml:space="preserve">fading channels </w:t>
      </w:r>
      <w:r w:rsidR="006C6E19">
        <w:rPr>
          <w:rFonts w:ascii="Times" w:hAnsi="Times" w:cs="Times"/>
          <w:sz w:val="22"/>
        </w:rPr>
        <w:t>considering</w:t>
      </w:r>
      <w:r w:rsidR="006A4BDA">
        <w:rPr>
          <w:rFonts w:ascii="Times" w:hAnsi="Times" w:cs="Times"/>
          <w:sz w:val="22"/>
        </w:rPr>
        <w:t xml:space="preserve"> two different Doppler </w:t>
      </w:r>
      <w:r w:rsidR="00882EFE">
        <w:rPr>
          <w:rFonts w:ascii="Times" w:hAnsi="Times" w:cs="Times"/>
          <w:sz w:val="22"/>
        </w:rPr>
        <w:t>assumptions</w:t>
      </w:r>
      <w:r w:rsidR="006A4BDA">
        <w:rPr>
          <w:rFonts w:ascii="Times" w:hAnsi="Times" w:cs="Times"/>
          <w:sz w:val="22"/>
        </w:rPr>
        <w:t xml:space="preserve">. </w:t>
      </w:r>
      <w:r w:rsidR="006C6E19">
        <w:rPr>
          <w:rFonts w:ascii="Times" w:hAnsi="Times" w:cs="Times"/>
          <w:sz w:val="22"/>
        </w:rPr>
        <w:t>Both figures indicate that significant performance gains can be achieved by using multi-dimensional modulation compared to using the same modulation scheme by both TRPs. At target BLER of</w:t>
      </w:r>
      <w:r w:rsidR="00882EFE">
        <w:rPr>
          <w:rFonts w:ascii="Times" w:hAnsi="Times" w:cs="Times"/>
          <w:sz w:val="22"/>
        </w:rPr>
        <w:t xml:space="preserve"> 10</w:t>
      </w:r>
      <w:r w:rsidR="00882EFE" w:rsidRPr="00882EFE">
        <w:rPr>
          <w:rFonts w:ascii="Times" w:hAnsi="Times" w:cs="Times"/>
          <w:sz w:val="22"/>
          <w:vertAlign w:val="superscript"/>
        </w:rPr>
        <w:t>-5</w:t>
      </w:r>
      <w:r w:rsidR="006C6E19">
        <w:rPr>
          <w:rFonts w:ascii="Times" w:hAnsi="Times" w:cs="Times"/>
          <w:sz w:val="22"/>
        </w:rPr>
        <w:t xml:space="preserve">, this gain is </w:t>
      </w:r>
      <w:r w:rsidR="00C62155">
        <w:rPr>
          <w:rFonts w:ascii="Times" w:hAnsi="Times" w:cs="Times"/>
          <w:sz w:val="22"/>
        </w:rPr>
        <w:t>in the rage of</w:t>
      </w:r>
      <w:r w:rsidR="006C6E19">
        <w:rPr>
          <w:rFonts w:ascii="Times" w:hAnsi="Times" w:cs="Times"/>
          <w:sz w:val="22"/>
        </w:rPr>
        <w:t xml:space="preserve"> </w:t>
      </w:r>
      <w:r w:rsidR="004B0FAE">
        <w:rPr>
          <w:rFonts w:ascii="Times" w:hAnsi="Times" w:cs="Times"/>
          <w:sz w:val="22"/>
        </w:rPr>
        <w:t xml:space="preserve">0.8-0.9 dB. </w:t>
      </w:r>
    </w:p>
    <w:p w14:paraId="741B6CEA" w14:textId="4DD54062" w:rsidR="006C6E19" w:rsidRDefault="00846113" w:rsidP="0054743F">
      <w:pPr>
        <w:spacing w:after="0"/>
        <w:ind w:firstLine="284"/>
        <w:contextualSpacing/>
        <w:jc w:val="both"/>
        <w:rPr>
          <w:rFonts w:ascii="Times" w:hAnsi="Times" w:cs="Times"/>
          <w:sz w:val="22"/>
        </w:rPr>
      </w:pPr>
      <w:r>
        <w:rPr>
          <w:rFonts w:ascii="Times" w:hAnsi="Times" w:cs="Times"/>
          <w:sz w:val="22"/>
        </w:rPr>
        <w:lastRenderedPageBreak/>
        <w:t xml:space="preserve">A very important observation is that </w:t>
      </w:r>
      <w:r w:rsidR="00FC7484">
        <w:rPr>
          <w:rFonts w:ascii="Times" w:hAnsi="Times" w:cs="Times"/>
          <w:sz w:val="22"/>
        </w:rPr>
        <w:t xml:space="preserve">multi-dimensional </w:t>
      </w:r>
      <w:r w:rsidR="00E82E1A">
        <w:rPr>
          <w:rFonts w:ascii="Times" w:hAnsi="Times" w:cs="Times"/>
          <w:sz w:val="22"/>
        </w:rPr>
        <w:t xml:space="preserve">gain is present regardless of whether </w:t>
      </w:r>
      <w:r>
        <w:rPr>
          <w:rFonts w:ascii="Times" w:hAnsi="Times" w:cs="Times"/>
          <w:sz w:val="22"/>
        </w:rPr>
        <w:t>S</w:t>
      </w:r>
      <w:r w:rsidR="00E82E1A">
        <w:rPr>
          <w:rFonts w:ascii="Times" w:hAnsi="Times" w:cs="Times"/>
          <w:sz w:val="22"/>
        </w:rPr>
        <w:t>cheme 2,</w:t>
      </w:r>
      <w:r w:rsidR="003C1D26">
        <w:rPr>
          <w:rFonts w:ascii="Times" w:hAnsi="Times" w:cs="Times"/>
          <w:sz w:val="22"/>
        </w:rPr>
        <w:t xml:space="preserve"> </w:t>
      </w:r>
      <w:r w:rsidR="00E82E1A">
        <w:rPr>
          <w:rFonts w:ascii="Times" w:hAnsi="Times" w:cs="Times"/>
          <w:sz w:val="22"/>
        </w:rPr>
        <w:t xml:space="preserve">3, or 4 is used. </w:t>
      </w:r>
      <w:r w:rsidR="004B0FAE">
        <w:rPr>
          <w:rFonts w:ascii="Times" w:hAnsi="Times" w:cs="Times"/>
          <w:sz w:val="22"/>
        </w:rPr>
        <w:t>Also</w:t>
      </w:r>
      <w:r w:rsidR="00E82E1A">
        <w:rPr>
          <w:rFonts w:ascii="Times" w:hAnsi="Times" w:cs="Times"/>
          <w:sz w:val="22"/>
        </w:rPr>
        <w:t>,</w:t>
      </w:r>
      <w:r w:rsidR="004B0FAE">
        <w:rPr>
          <w:rFonts w:ascii="Times" w:hAnsi="Times" w:cs="Times"/>
          <w:sz w:val="22"/>
        </w:rPr>
        <w:t xml:space="preserve"> </w:t>
      </w:r>
      <w:r>
        <w:rPr>
          <w:rFonts w:ascii="Times" w:hAnsi="Times" w:cs="Times"/>
          <w:sz w:val="22"/>
        </w:rPr>
        <w:t>the presented results</w:t>
      </w:r>
      <w:r w:rsidR="004B0FAE">
        <w:rPr>
          <w:rFonts w:ascii="Times" w:hAnsi="Times" w:cs="Times"/>
          <w:sz w:val="22"/>
        </w:rPr>
        <w:t xml:space="preserve"> indicate that all three</w:t>
      </w:r>
      <w:r>
        <w:rPr>
          <w:rFonts w:ascii="Times" w:hAnsi="Times" w:cs="Times"/>
          <w:sz w:val="22"/>
        </w:rPr>
        <w:t xml:space="preserve"> studied </w:t>
      </w:r>
      <w:r w:rsidR="004B0FAE">
        <w:rPr>
          <w:rFonts w:ascii="Times" w:hAnsi="Times" w:cs="Times"/>
          <w:sz w:val="22"/>
        </w:rPr>
        <w:t xml:space="preserve">schemes achieve </w:t>
      </w:r>
      <w:r>
        <w:rPr>
          <w:rFonts w:ascii="Times" w:hAnsi="Times" w:cs="Times"/>
          <w:sz w:val="22"/>
        </w:rPr>
        <w:t xml:space="preserve">a </w:t>
      </w:r>
      <w:r w:rsidR="004B0FAE">
        <w:rPr>
          <w:rFonts w:ascii="Times" w:hAnsi="Times" w:cs="Times"/>
          <w:sz w:val="22"/>
        </w:rPr>
        <w:t xml:space="preserve">similar performance when both TRPs uses the same </w:t>
      </w:r>
      <w:r w:rsidR="00E82E1A">
        <w:rPr>
          <w:rFonts w:ascii="Times" w:hAnsi="Times" w:cs="Times"/>
          <w:sz w:val="22"/>
        </w:rPr>
        <w:t>transmission parameters</w:t>
      </w:r>
      <w:r>
        <w:rPr>
          <w:rFonts w:ascii="Times" w:hAnsi="Times" w:cs="Times"/>
          <w:sz w:val="22"/>
        </w:rPr>
        <w:t xml:space="preserve"> (NR-NR)</w:t>
      </w:r>
      <w:r w:rsidR="004B0FAE">
        <w:rPr>
          <w:rFonts w:ascii="Times" w:hAnsi="Times" w:cs="Times"/>
          <w:sz w:val="22"/>
        </w:rPr>
        <w:t xml:space="preserve">. </w:t>
      </w:r>
    </w:p>
    <w:p w14:paraId="2EA44B3C" w14:textId="77777777" w:rsidR="00150623" w:rsidRDefault="00150623" w:rsidP="0054743F">
      <w:pPr>
        <w:spacing w:after="0"/>
        <w:contextualSpacing/>
        <w:jc w:val="both"/>
        <w:rPr>
          <w:rFonts w:ascii="Times" w:hAnsi="Times" w:cs="Times"/>
          <w:b/>
          <w:i/>
          <w:sz w:val="22"/>
        </w:rPr>
      </w:pPr>
    </w:p>
    <w:p w14:paraId="0DAB888B" w14:textId="4E10F561" w:rsidR="00150623" w:rsidRDefault="00150623" w:rsidP="0054743F">
      <w:pPr>
        <w:spacing w:after="0"/>
        <w:contextualSpacing/>
        <w:jc w:val="both"/>
        <w:rPr>
          <w:rFonts w:ascii="Times" w:hAnsi="Times" w:cs="Times"/>
          <w:sz w:val="22"/>
        </w:rPr>
      </w:pPr>
      <w:r w:rsidRPr="004B0FAE">
        <w:rPr>
          <w:rFonts w:ascii="Times" w:hAnsi="Times" w:cs="Times"/>
          <w:b/>
          <w:i/>
          <w:sz w:val="22"/>
        </w:rPr>
        <w:t xml:space="preserve">Observation </w:t>
      </w:r>
      <w:r w:rsidR="006E7285">
        <w:rPr>
          <w:rFonts w:ascii="Times" w:hAnsi="Times" w:cs="Times"/>
          <w:b/>
          <w:i/>
          <w:sz w:val="22"/>
        </w:rPr>
        <w:t>3</w:t>
      </w:r>
      <w:r w:rsidRPr="004B0FAE">
        <w:rPr>
          <w:rFonts w:ascii="Times" w:hAnsi="Times" w:cs="Times"/>
          <w:b/>
          <w:i/>
          <w:sz w:val="22"/>
        </w:rPr>
        <w:t>:</w:t>
      </w:r>
      <w:r>
        <w:rPr>
          <w:rFonts w:ascii="Times" w:hAnsi="Times" w:cs="Times"/>
          <w:sz w:val="22"/>
        </w:rPr>
        <w:t xml:space="preserve"> </w:t>
      </w:r>
      <w:r w:rsidR="00456B1C" w:rsidRPr="00456B1C">
        <w:rPr>
          <w:rFonts w:ascii="Times" w:hAnsi="Times" w:cs="Times"/>
          <w:i/>
          <w:sz w:val="22"/>
        </w:rPr>
        <w:t>A significant gain can be achieved by u</w:t>
      </w:r>
      <w:r w:rsidRPr="00456B1C">
        <w:rPr>
          <w:rFonts w:ascii="Times" w:hAnsi="Times" w:cs="Times"/>
          <w:i/>
          <w:sz w:val="22"/>
        </w:rPr>
        <w:t>sing</w:t>
      </w:r>
      <w:r w:rsidRPr="00846113">
        <w:rPr>
          <w:rFonts w:ascii="Times" w:hAnsi="Times" w:cs="Times"/>
          <w:i/>
          <w:sz w:val="22"/>
        </w:rPr>
        <w:t xml:space="preserve"> multi-dimensional modulation </w:t>
      </w:r>
      <w:r w:rsidR="00456B1C">
        <w:rPr>
          <w:rFonts w:ascii="Times" w:hAnsi="Times" w:cs="Times"/>
          <w:i/>
          <w:sz w:val="22"/>
        </w:rPr>
        <w:t>for</w:t>
      </w:r>
      <w:r w:rsidRPr="00846113">
        <w:rPr>
          <w:rFonts w:ascii="Times" w:hAnsi="Times" w:cs="Times"/>
          <w:i/>
          <w:sz w:val="22"/>
        </w:rPr>
        <w:t xml:space="preserve"> multi-TRP transmission</w:t>
      </w:r>
      <w:r w:rsidR="00456B1C">
        <w:rPr>
          <w:rFonts w:ascii="Times" w:hAnsi="Times" w:cs="Times"/>
          <w:i/>
          <w:sz w:val="22"/>
        </w:rPr>
        <w:t>.</w:t>
      </w:r>
    </w:p>
    <w:p w14:paraId="0ED24319" w14:textId="77777777" w:rsidR="00150623" w:rsidRDefault="00150623" w:rsidP="0054743F">
      <w:pPr>
        <w:spacing w:after="0"/>
        <w:ind w:firstLine="284"/>
        <w:contextualSpacing/>
        <w:jc w:val="both"/>
        <w:rPr>
          <w:rFonts w:ascii="Times" w:hAnsi="Times" w:cs="Times"/>
          <w:sz w:val="22"/>
        </w:rPr>
      </w:pPr>
    </w:p>
    <w:p w14:paraId="78BF21FC" w14:textId="4D556B52" w:rsidR="004B0FAE" w:rsidRDefault="004B0FAE" w:rsidP="00456B1C">
      <w:pPr>
        <w:spacing w:after="0"/>
        <w:contextualSpacing/>
        <w:jc w:val="both"/>
        <w:rPr>
          <w:rFonts w:ascii="Times" w:hAnsi="Times" w:cs="Times"/>
          <w:sz w:val="22"/>
        </w:rPr>
      </w:pPr>
      <w:r>
        <w:rPr>
          <w:rFonts w:ascii="Times" w:hAnsi="Times" w:cs="Times"/>
          <w:sz w:val="22"/>
        </w:rPr>
        <w:t>Base on the observations and the discussion, we make the following proposal:</w:t>
      </w:r>
    </w:p>
    <w:p w14:paraId="760A10CD" w14:textId="7B338526" w:rsidR="009251D5" w:rsidRDefault="009251D5" w:rsidP="0054743F">
      <w:pPr>
        <w:spacing w:after="0"/>
        <w:contextualSpacing/>
        <w:jc w:val="both"/>
        <w:rPr>
          <w:rFonts w:ascii="Times" w:hAnsi="Times" w:cs="Times"/>
          <w:sz w:val="22"/>
        </w:rPr>
      </w:pPr>
    </w:p>
    <w:p w14:paraId="14F20424" w14:textId="7BA25D41" w:rsidR="00CD37F9" w:rsidRDefault="009251D5" w:rsidP="0054743F">
      <w:pPr>
        <w:keepNext/>
        <w:spacing w:after="0" w:line="276" w:lineRule="auto"/>
        <w:contextualSpacing/>
        <w:jc w:val="both"/>
        <w:rPr>
          <w:i/>
          <w:sz w:val="22"/>
          <w:lang w:eastAsia="sv-SE"/>
        </w:rPr>
      </w:pPr>
      <w:r w:rsidRPr="00150623">
        <w:rPr>
          <w:b/>
          <w:i/>
          <w:sz w:val="22"/>
          <w:lang w:eastAsia="sv-SE"/>
        </w:rPr>
        <w:t>Proposal 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use of multi-dimensional modulation for URLLC and Multi-TRP transmissions.</w:t>
      </w:r>
    </w:p>
    <w:p w14:paraId="1EE090B5" w14:textId="77777777" w:rsidR="00456B1C" w:rsidRPr="00150623" w:rsidRDefault="00456B1C" w:rsidP="0054743F">
      <w:pPr>
        <w:keepNext/>
        <w:spacing w:after="0" w:line="276" w:lineRule="auto"/>
        <w:contextualSpacing/>
        <w:jc w:val="both"/>
        <w:rPr>
          <w:i/>
          <w:sz w:val="22"/>
          <w:lang w:eastAsia="sv-SE"/>
        </w:rPr>
      </w:pPr>
    </w:p>
    <w:p w14:paraId="27A65FC1" w14:textId="6E97F25E" w:rsidR="00A658E5" w:rsidRDefault="00E37CFB" w:rsidP="0054743F">
      <w:pPr>
        <w:pStyle w:val="Heading1"/>
        <w:numPr>
          <w:ilvl w:val="0"/>
          <w:numId w:val="5"/>
        </w:numPr>
        <w:pBdr>
          <w:top w:val="single" w:sz="12" w:space="4" w:color="auto"/>
        </w:pBdr>
        <w:spacing w:before="0" w:after="0" w:line="276" w:lineRule="auto"/>
        <w:contextualSpacing/>
        <w:jc w:val="both"/>
        <w:rPr>
          <w:rFonts w:cs="Arial"/>
          <w:lang w:val="en-US"/>
        </w:rPr>
      </w:pPr>
      <w:r w:rsidRPr="00E37CFB">
        <w:rPr>
          <w:rFonts w:cs="Arial"/>
          <w:lang w:val="en-US"/>
        </w:rPr>
        <w:t xml:space="preserve">Conclusions </w:t>
      </w:r>
    </w:p>
    <w:p w14:paraId="2A614A59" w14:textId="2BC4EDDF" w:rsidR="00C94195" w:rsidRDefault="00DD62D8" w:rsidP="0054743F">
      <w:pPr>
        <w:spacing w:after="0"/>
        <w:ind w:firstLine="284"/>
        <w:contextualSpacing/>
        <w:jc w:val="both"/>
        <w:rPr>
          <w:rFonts w:ascii="Times" w:hAnsi="Times" w:cs="Times"/>
          <w:sz w:val="22"/>
        </w:rPr>
      </w:pPr>
      <w:r w:rsidRPr="00C94195">
        <w:rPr>
          <w:rFonts w:ascii="Times" w:hAnsi="Times" w:cs="Times"/>
          <w:sz w:val="22"/>
        </w:rPr>
        <w:t xml:space="preserve">In this contribution, we </w:t>
      </w:r>
      <w:r w:rsidR="00377E42">
        <w:rPr>
          <w:rFonts w:ascii="Times" w:hAnsi="Times" w:cs="Times"/>
          <w:sz w:val="22"/>
        </w:rPr>
        <w:t>discuss</w:t>
      </w:r>
      <w:r w:rsidR="00D1614F">
        <w:rPr>
          <w:rFonts w:ascii="Times" w:hAnsi="Times" w:cs="Times"/>
          <w:sz w:val="22"/>
        </w:rPr>
        <w:t>ed</w:t>
      </w:r>
      <w:r w:rsidR="00377E42">
        <w:rPr>
          <w:rFonts w:ascii="Times" w:hAnsi="Times" w:cs="Times"/>
          <w:sz w:val="22"/>
        </w:rPr>
        <w:t xml:space="preserve"> </w:t>
      </w:r>
      <w:r w:rsidR="00550FBE">
        <w:rPr>
          <w:rFonts w:ascii="Times" w:hAnsi="Times" w:cs="Times"/>
          <w:sz w:val="22"/>
        </w:rPr>
        <w:t xml:space="preserve">the </w:t>
      </w:r>
      <w:r w:rsidR="00377E42">
        <w:rPr>
          <w:rFonts w:ascii="Times" w:hAnsi="Times" w:cs="Times"/>
          <w:sz w:val="22"/>
        </w:rPr>
        <w:t xml:space="preserve">application </w:t>
      </w:r>
      <w:r w:rsidR="006A4BDA">
        <w:rPr>
          <w:rFonts w:ascii="Times" w:hAnsi="Times" w:cs="Times"/>
          <w:sz w:val="22"/>
        </w:rPr>
        <w:t>of multi-dimensional modulation for URLLC and multi-TRP transmission</w:t>
      </w:r>
      <w:r w:rsidR="00550FBE">
        <w:rPr>
          <w:rFonts w:ascii="Times" w:hAnsi="Times" w:cs="Times"/>
          <w:sz w:val="22"/>
        </w:rPr>
        <w:t xml:space="preserve">. </w:t>
      </w:r>
      <w:r w:rsidR="00D1614F">
        <w:rPr>
          <w:rFonts w:ascii="Times" w:hAnsi="Times" w:cs="Times"/>
          <w:sz w:val="22"/>
        </w:rPr>
        <w:t>From link-level simulations results, it has been observed that multi-dimensional modulation provides a significant performance gain compared to basic repetition transmission strategy by each TRP.</w:t>
      </w:r>
      <w:r w:rsidR="00D1614F">
        <w:rPr>
          <w:rFonts w:ascii="Times" w:hAnsi="Times" w:cs="Times"/>
          <w:sz w:val="22"/>
        </w:rPr>
        <w:t xml:space="preserve"> </w:t>
      </w:r>
      <w:proofErr w:type="gramStart"/>
      <w:r w:rsidR="00D1614F">
        <w:rPr>
          <w:rFonts w:ascii="Times" w:hAnsi="Times" w:cs="Times"/>
          <w:sz w:val="22"/>
        </w:rPr>
        <w:t>Also</w:t>
      </w:r>
      <w:proofErr w:type="gramEnd"/>
      <w:r w:rsidR="00D1614F">
        <w:rPr>
          <w:rFonts w:ascii="Times" w:hAnsi="Times" w:cs="Times"/>
          <w:sz w:val="22"/>
        </w:rPr>
        <w:t xml:space="preserve"> i</w:t>
      </w:r>
      <w:r w:rsidR="00320098">
        <w:rPr>
          <w:rFonts w:ascii="Times" w:hAnsi="Times" w:cs="Times"/>
          <w:sz w:val="22"/>
        </w:rPr>
        <w:t xml:space="preserve">t has been observed that multi-dimensional modulation can be adapted in multi-TRP transmission without significant impact on the current NR specifications. </w:t>
      </w:r>
      <w:r w:rsidR="00A658E5" w:rsidRPr="00C94195">
        <w:rPr>
          <w:rFonts w:ascii="Times" w:hAnsi="Times" w:cs="Times"/>
          <w:sz w:val="22"/>
        </w:rPr>
        <w:t xml:space="preserve">Based on the discussion, </w:t>
      </w:r>
      <w:r w:rsidR="004E1F27">
        <w:rPr>
          <w:rFonts w:ascii="Times" w:hAnsi="Times" w:cs="Times"/>
          <w:sz w:val="22"/>
        </w:rPr>
        <w:t xml:space="preserve">and the simulation results provided, </w:t>
      </w:r>
      <w:r w:rsidR="00A658E5" w:rsidRPr="00C94195">
        <w:rPr>
          <w:rFonts w:ascii="Times" w:hAnsi="Times" w:cs="Times"/>
          <w:sz w:val="22"/>
        </w:rPr>
        <w:t>the following</w:t>
      </w:r>
      <w:r w:rsidR="004E1F27">
        <w:rPr>
          <w:rFonts w:ascii="Times" w:hAnsi="Times" w:cs="Times"/>
          <w:sz w:val="22"/>
        </w:rPr>
        <w:t xml:space="preserve"> observations and</w:t>
      </w:r>
      <w:r w:rsidR="00A658E5" w:rsidRPr="00C94195">
        <w:rPr>
          <w:rFonts w:ascii="Times" w:hAnsi="Times" w:cs="Times"/>
          <w:sz w:val="22"/>
        </w:rPr>
        <w:t xml:space="preserve"> </w:t>
      </w:r>
      <w:r w:rsidRPr="00C94195">
        <w:rPr>
          <w:rFonts w:ascii="Times" w:hAnsi="Times" w:cs="Times"/>
          <w:sz w:val="22"/>
        </w:rPr>
        <w:t>proposal</w:t>
      </w:r>
      <w:r w:rsidR="004E1F27">
        <w:rPr>
          <w:rFonts w:ascii="Times" w:hAnsi="Times" w:cs="Times"/>
          <w:sz w:val="22"/>
        </w:rPr>
        <w:t>s</w:t>
      </w:r>
      <w:r w:rsidR="00A658E5" w:rsidRPr="00C94195">
        <w:rPr>
          <w:rFonts w:ascii="Times" w:hAnsi="Times" w:cs="Times"/>
          <w:sz w:val="22"/>
        </w:rPr>
        <w:t xml:space="preserve"> </w:t>
      </w:r>
      <w:r w:rsidR="00FD6D1F">
        <w:rPr>
          <w:rFonts w:ascii="Times" w:hAnsi="Times" w:cs="Times"/>
          <w:sz w:val="22"/>
        </w:rPr>
        <w:t>have been</w:t>
      </w:r>
      <w:r w:rsidR="00A658E5" w:rsidRPr="00C94195">
        <w:rPr>
          <w:rFonts w:ascii="Times" w:hAnsi="Times" w:cs="Times"/>
          <w:sz w:val="22"/>
        </w:rPr>
        <w:t xml:space="preserve"> made:</w:t>
      </w:r>
    </w:p>
    <w:p w14:paraId="41646F6E" w14:textId="43CDBD19" w:rsidR="00CD37F9" w:rsidRPr="008A6A14" w:rsidRDefault="00CD37F9" w:rsidP="0054743F">
      <w:pPr>
        <w:spacing w:after="0"/>
        <w:ind w:firstLine="284"/>
        <w:contextualSpacing/>
        <w:jc w:val="both"/>
        <w:rPr>
          <w:rFonts w:ascii="Times" w:hAnsi="Times" w:cs="Times"/>
          <w:sz w:val="22"/>
          <w:lang w:val="en-US"/>
        </w:rPr>
      </w:pPr>
    </w:p>
    <w:p w14:paraId="0FF12BFB" w14:textId="77777777" w:rsidR="007B01B3" w:rsidRPr="007B01B3" w:rsidRDefault="007B01B3" w:rsidP="007B01B3">
      <w:pPr>
        <w:spacing w:after="0"/>
        <w:contextualSpacing/>
        <w:jc w:val="both"/>
        <w:rPr>
          <w:rFonts w:ascii="Times" w:hAnsi="Times" w:cs="Times"/>
          <w:i/>
          <w:sz w:val="22"/>
          <w:lang w:val="en-US"/>
        </w:rPr>
      </w:pPr>
      <w:r w:rsidRPr="007B01B3">
        <w:rPr>
          <w:rFonts w:ascii="Times" w:hAnsi="Times" w:cs="Times"/>
          <w:b/>
          <w:i/>
          <w:sz w:val="22"/>
          <w:lang w:val="en-US"/>
        </w:rPr>
        <w:t>Observation 1:</w:t>
      </w:r>
      <w:r w:rsidRPr="007B01B3">
        <w:rPr>
          <w:rFonts w:ascii="Times" w:hAnsi="Times" w:cs="Times"/>
          <w:i/>
          <w:sz w:val="22"/>
          <w:lang w:val="en-US"/>
        </w:rPr>
        <w:t xml:space="preserve"> Multi-dimensional modulation achieves significant gain over basic repetition.</w:t>
      </w:r>
    </w:p>
    <w:p w14:paraId="686C6971" w14:textId="33FD1A92" w:rsidR="007B01B3" w:rsidRPr="007B01B3" w:rsidRDefault="007B01B3" w:rsidP="007B01B3">
      <w:pPr>
        <w:spacing w:after="0"/>
        <w:contextualSpacing/>
        <w:jc w:val="both"/>
        <w:rPr>
          <w:rFonts w:ascii="Times" w:hAnsi="Times" w:cs="Times"/>
          <w:i/>
          <w:sz w:val="22"/>
          <w:lang w:val="en-US"/>
        </w:rPr>
      </w:pPr>
      <w:r w:rsidRPr="007B01B3">
        <w:rPr>
          <w:rFonts w:ascii="Times" w:hAnsi="Times" w:cs="Times"/>
          <w:i/>
          <w:sz w:val="22"/>
          <w:lang w:val="en-US"/>
        </w:rPr>
        <w:t xml:space="preserve"> </w:t>
      </w:r>
    </w:p>
    <w:p w14:paraId="1E0EAC85" w14:textId="77777777" w:rsidR="007B01B3" w:rsidRPr="007B01B3" w:rsidRDefault="007B01B3" w:rsidP="007B01B3">
      <w:pPr>
        <w:spacing w:after="0"/>
        <w:contextualSpacing/>
        <w:jc w:val="both"/>
        <w:rPr>
          <w:rFonts w:ascii="Times" w:hAnsi="Times" w:cs="Times"/>
          <w:i/>
          <w:sz w:val="22"/>
          <w:lang w:val="en-US"/>
        </w:rPr>
      </w:pPr>
      <w:r w:rsidRPr="007B01B3">
        <w:rPr>
          <w:rFonts w:ascii="Times" w:hAnsi="Times" w:cs="Times"/>
          <w:b/>
          <w:i/>
          <w:sz w:val="22"/>
          <w:lang w:val="en-US"/>
        </w:rPr>
        <w:t>Observation 2:</w:t>
      </w:r>
      <w:r w:rsidRPr="007B01B3">
        <w:rPr>
          <w:rFonts w:ascii="Times" w:hAnsi="Times" w:cs="Times"/>
          <w:i/>
          <w:sz w:val="22"/>
          <w:lang w:val="en-US"/>
        </w:rPr>
        <w:t xml:space="preserve"> Multi-dimensional modulation can be implemented in multi-TRP transmission with very limited specification impact.</w:t>
      </w:r>
    </w:p>
    <w:p w14:paraId="22160186" w14:textId="457B162E" w:rsidR="007B01B3" w:rsidRPr="007B01B3" w:rsidRDefault="007B01B3" w:rsidP="007B01B3">
      <w:pPr>
        <w:spacing w:after="0"/>
        <w:contextualSpacing/>
        <w:jc w:val="both"/>
        <w:rPr>
          <w:rFonts w:ascii="Times" w:hAnsi="Times" w:cs="Times"/>
          <w:i/>
          <w:sz w:val="22"/>
          <w:lang w:val="en-US"/>
        </w:rPr>
      </w:pPr>
      <w:r w:rsidRPr="007B01B3">
        <w:rPr>
          <w:rFonts w:ascii="Times" w:hAnsi="Times" w:cs="Times"/>
          <w:i/>
          <w:sz w:val="22"/>
          <w:lang w:val="en-US"/>
        </w:rPr>
        <w:t xml:space="preserve"> </w:t>
      </w:r>
    </w:p>
    <w:p w14:paraId="0DA7AA3D" w14:textId="77777777" w:rsidR="007B01B3" w:rsidRPr="007B01B3" w:rsidRDefault="007B01B3" w:rsidP="007B01B3">
      <w:pPr>
        <w:spacing w:after="0"/>
        <w:contextualSpacing/>
        <w:jc w:val="both"/>
        <w:rPr>
          <w:rFonts w:ascii="Times" w:hAnsi="Times" w:cs="Times"/>
          <w:i/>
          <w:sz w:val="22"/>
        </w:rPr>
      </w:pPr>
      <w:r w:rsidRPr="007B01B3">
        <w:rPr>
          <w:rFonts w:ascii="Times" w:hAnsi="Times" w:cs="Times"/>
          <w:b/>
          <w:i/>
          <w:sz w:val="22"/>
        </w:rPr>
        <w:t>Observation 3:</w:t>
      </w:r>
      <w:r w:rsidRPr="007B01B3">
        <w:rPr>
          <w:rFonts w:ascii="Times" w:hAnsi="Times" w:cs="Times"/>
          <w:i/>
          <w:sz w:val="22"/>
        </w:rPr>
        <w:t xml:space="preserve"> A significant gain can be achieved by using multi-dimensional modulation for multi-TRP transmission.</w:t>
      </w:r>
    </w:p>
    <w:p w14:paraId="00D4C766" w14:textId="77777777" w:rsidR="008A6A14" w:rsidRPr="007B01B3" w:rsidRDefault="008A6A14" w:rsidP="0054743F">
      <w:pPr>
        <w:spacing w:after="0"/>
        <w:contextualSpacing/>
        <w:jc w:val="both"/>
        <w:rPr>
          <w:rFonts w:ascii="Times" w:hAnsi="Times" w:cs="Times"/>
          <w:i/>
          <w:sz w:val="22"/>
        </w:rPr>
      </w:pPr>
    </w:p>
    <w:p w14:paraId="69A3912A" w14:textId="26837460" w:rsidR="00154170" w:rsidRPr="007B01B3" w:rsidRDefault="00377E42" w:rsidP="0054743F">
      <w:pPr>
        <w:spacing w:after="0"/>
        <w:contextualSpacing/>
        <w:jc w:val="both"/>
        <w:rPr>
          <w:i/>
          <w:sz w:val="22"/>
          <w:lang w:eastAsia="sv-SE"/>
        </w:rPr>
      </w:pPr>
      <w:r w:rsidRPr="007B01B3">
        <w:rPr>
          <w:b/>
          <w:i/>
          <w:sz w:val="22"/>
          <w:lang w:eastAsia="sv-SE"/>
        </w:rPr>
        <w:t xml:space="preserve">Proposal 1: </w:t>
      </w:r>
      <w:r w:rsidRPr="007B01B3">
        <w:rPr>
          <w:i/>
          <w:sz w:val="22"/>
          <w:lang w:eastAsia="sv-SE"/>
        </w:rPr>
        <w:t>RAN1 considers use of multi-dimensional modulation for URLLC and Multi-TRP transmissions.</w:t>
      </w:r>
    </w:p>
    <w:p w14:paraId="1C144E6F" w14:textId="77777777" w:rsidR="007B01B3" w:rsidRPr="00154170" w:rsidRDefault="007B01B3" w:rsidP="0054743F">
      <w:pPr>
        <w:spacing w:after="0"/>
        <w:contextualSpacing/>
        <w:jc w:val="both"/>
        <w:rPr>
          <w:rFonts w:ascii="Times" w:hAnsi="Times" w:cs="Times"/>
          <w:sz w:val="22"/>
        </w:rPr>
      </w:pPr>
    </w:p>
    <w:p w14:paraId="36B11E62" w14:textId="351E6208" w:rsidR="00701979" w:rsidRDefault="00701979" w:rsidP="0054743F">
      <w:pPr>
        <w:pStyle w:val="Heading1"/>
        <w:pBdr>
          <w:top w:val="single" w:sz="12" w:space="4" w:color="auto"/>
        </w:pBdr>
        <w:spacing w:before="0" w:after="0" w:line="276" w:lineRule="auto"/>
        <w:ind w:left="0" w:firstLine="0"/>
        <w:contextualSpacing/>
        <w:jc w:val="both"/>
        <w:rPr>
          <w:rFonts w:eastAsiaTheme="minorHAnsi"/>
          <w:b/>
        </w:rPr>
      </w:pPr>
      <w:r w:rsidRPr="00D40CCD">
        <w:rPr>
          <w:rFonts w:cs="Arial"/>
          <w:lang w:val="en-US"/>
        </w:rPr>
        <w:t>References</w:t>
      </w:r>
    </w:p>
    <w:p w14:paraId="20579B3E" w14:textId="4A91B878" w:rsidR="00CF22B6" w:rsidRDefault="00FE3575" w:rsidP="0054743F">
      <w:pPr>
        <w:pStyle w:val="Reference"/>
        <w:keepLines w:val="0"/>
        <w:numPr>
          <w:ilvl w:val="0"/>
          <w:numId w:val="17"/>
        </w:numPr>
        <w:suppressAutoHyphens w:val="0"/>
        <w:overflowPunct/>
        <w:autoSpaceDE/>
        <w:spacing w:after="0" w:line="276" w:lineRule="auto"/>
        <w:contextualSpacing/>
        <w:textAlignment w:val="auto"/>
        <w:rPr>
          <w:rFonts w:ascii="Times" w:hAnsi="Times" w:cs="Times"/>
        </w:rPr>
      </w:pPr>
      <w:r w:rsidRPr="002C3E20">
        <w:rPr>
          <w:rFonts w:ascii="Times" w:hAnsi="Times" w:cs="Times"/>
        </w:rPr>
        <w:t>Chairman’s Notes, 3GPP TSG RAN WG1</w:t>
      </w:r>
      <w:r w:rsidR="0090047E" w:rsidRPr="00CF22B6">
        <w:rPr>
          <w:rFonts w:ascii="Times" w:hAnsi="Times" w:cs="Times"/>
        </w:rPr>
        <w:t xml:space="preserve"> Meeting #</w:t>
      </w:r>
      <w:r w:rsidR="00A42782">
        <w:rPr>
          <w:rFonts w:ascii="Times" w:hAnsi="Times" w:cs="Times"/>
        </w:rPr>
        <w:t>96</w:t>
      </w:r>
      <w:r w:rsidRPr="002C3E20">
        <w:rPr>
          <w:rFonts w:ascii="Times" w:hAnsi="Times" w:cs="Times"/>
        </w:rPr>
        <w:t xml:space="preserve">, </w:t>
      </w:r>
      <w:r w:rsidR="00A42782">
        <w:rPr>
          <w:rFonts w:ascii="Times" w:hAnsi="Times" w:cs="Times"/>
        </w:rPr>
        <w:t>Athens</w:t>
      </w:r>
      <w:r w:rsidR="00A66412" w:rsidRPr="002C3E20">
        <w:rPr>
          <w:rFonts w:ascii="Times" w:hAnsi="Times" w:cs="Times"/>
        </w:rPr>
        <w:t>,</w:t>
      </w:r>
      <w:r w:rsidR="00F70F57">
        <w:rPr>
          <w:rFonts w:ascii="Times" w:hAnsi="Times" w:cs="Times"/>
        </w:rPr>
        <w:t xml:space="preserve"> </w:t>
      </w:r>
      <w:r w:rsidR="00A42782">
        <w:rPr>
          <w:rFonts w:ascii="Times" w:hAnsi="Times" w:cs="Times"/>
        </w:rPr>
        <w:t>Greece</w:t>
      </w:r>
      <w:r w:rsidR="00F70F57">
        <w:rPr>
          <w:rFonts w:ascii="Times" w:hAnsi="Times" w:cs="Times"/>
        </w:rPr>
        <w:t>,</w:t>
      </w:r>
      <w:r w:rsidR="00A66412" w:rsidRPr="002C3E20">
        <w:rPr>
          <w:rFonts w:ascii="Times" w:hAnsi="Times" w:cs="Times"/>
        </w:rPr>
        <w:t xml:space="preserve"> </w:t>
      </w:r>
      <w:r w:rsidR="00A42782">
        <w:rPr>
          <w:rFonts w:ascii="Times" w:hAnsi="Times" w:cs="Times"/>
        </w:rPr>
        <w:t>February-March</w:t>
      </w:r>
      <w:r w:rsidR="00F70F57">
        <w:rPr>
          <w:rFonts w:ascii="Times" w:hAnsi="Times" w:cs="Times"/>
        </w:rPr>
        <w:t xml:space="preserve"> 2019</w:t>
      </w:r>
      <w:r w:rsidR="00CF22B6">
        <w:rPr>
          <w:rFonts w:ascii="Times" w:hAnsi="Times" w:cs="Times"/>
        </w:rPr>
        <w:t>.</w:t>
      </w:r>
    </w:p>
    <w:p w14:paraId="535EB380" w14:textId="6E9D63BC" w:rsidR="00A525FB" w:rsidRPr="004E7F8B" w:rsidRDefault="00A525FB" w:rsidP="0054743F">
      <w:pPr>
        <w:pStyle w:val="Reference"/>
        <w:keepLines w:val="0"/>
        <w:numPr>
          <w:ilvl w:val="0"/>
          <w:numId w:val="17"/>
        </w:numPr>
        <w:suppressAutoHyphens w:val="0"/>
        <w:overflowPunct/>
        <w:autoSpaceDE/>
        <w:spacing w:after="0" w:line="276" w:lineRule="auto"/>
        <w:contextualSpacing/>
        <w:textAlignment w:val="auto"/>
        <w:rPr>
          <w:rFonts w:ascii="Times" w:hAnsi="Times" w:cs="Times"/>
        </w:rPr>
      </w:pPr>
      <w:r w:rsidRPr="002C3E20">
        <w:rPr>
          <w:rFonts w:ascii="Times" w:hAnsi="Times" w:cs="Times"/>
        </w:rPr>
        <w:t xml:space="preserve">Chairman’s Notes, 3GPP TSG RAN WG1 </w:t>
      </w:r>
      <w:r w:rsidRPr="00CF22B6">
        <w:rPr>
          <w:rFonts w:ascii="Times" w:hAnsi="Times" w:cs="Times"/>
        </w:rPr>
        <w:t>Ad-</w:t>
      </w:r>
      <w:r w:rsidR="004E7F8B">
        <w:rPr>
          <w:rFonts w:ascii="Times" w:hAnsi="Times" w:cs="Times"/>
        </w:rPr>
        <w:t>h</w:t>
      </w:r>
      <w:r w:rsidRPr="00CF22B6">
        <w:rPr>
          <w:rFonts w:ascii="Times" w:hAnsi="Times" w:cs="Times"/>
        </w:rPr>
        <w:t>oc Meeting #1901</w:t>
      </w:r>
      <w:r w:rsidRPr="002C3E20">
        <w:rPr>
          <w:rFonts w:ascii="Times" w:hAnsi="Times" w:cs="Times"/>
        </w:rPr>
        <w:t xml:space="preserve">, </w:t>
      </w:r>
      <w:r>
        <w:rPr>
          <w:rFonts w:ascii="Times" w:hAnsi="Times" w:cs="Times"/>
        </w:rPr>
        <w:t>Taipei</w:t>
      </w:r>
      <w:r w:rsidRPr="002C3E20">
        <w:rPr>
          <w:rFonts w:ascii="Times" w:hAnsi="Times" w:cs="Times"/>
        </w:rPr>
        <w:t>,</w:t>
      </w:r>
      <w:r>
        <w:rPr>
          <w:rFonts w:ascii="Times" w:hAnsi="Times" w:cs="Times"/>
        </w:rPr>
        <w:t xml:space="preserve"> Taiwan,</w:t>
      </w:r>
      <w:r w:rsidRPr="002C3E20">
        <w:rPr>
          <w:rFonts w:ascii="Times" w:hAnsi="Times" w:cs="Times"/>
        </w:rPr>
        <w:t xml:space="preserve"> </w:t>
      </w:r>
      <w:r>
        <w:rPr>
          <w:rFonts w:ascii="Times" w:hAnsi="Times" w:cs="Times"/>
        </w:rPr>
        <w:t>January 2019.</w:t>
      </w:r>
    </w:p>
    <w:p w14:paraId="21B5F6C3" w14:textId="4E266E25" w:rsidR="00706853" w:rsidRDefault="00240D8C" w:rsidP="0054743F">
      <w:pPr>
        <w:pStyle w:val="Reference"/>
        <w:keepLines w:val="0"/>
        <w:numPr>
          <w:ilvl w:val="0"/>
          <w:numId w:val="17"/>
        </w:numPr>
        <w:suppressAutoHyphens w:val="0"/>
        <w:overflowPunct/>
        <w:autoSpaceDE/>
        <w:spacing w:after="0" w:line="276" w:lineRule="auto"/>
        <w:contextualSpacing/>
        <w:textAlignment w:val="auto"/>
        <w:rPr>
          <w:rFonts w:ascii="Times" w:hAnsi="Times" w:cs="Times"/>
        </w:rPr>
      </w:pPr>
      <w:hyperlink r:id="rId15" w:tgtFrame="_blank" w:history="1">
        <w:r w:rsidR="00706853" w:rsidRPr="00CF22B6">
          <w:rPr>
            <w:rFonts w:ascii="Times" w:hAnsi="Times" w:cs="Times"/>
          </w:rPr>
          <w:t>R1-1900808</w:t>
        </w:r>
      </w:hyperlink>
      <w:r w:rsidR="00706853" w:rsidRPr="00CF22B6">
        <w:rPr>
          <w:rFonts w:ascii="Times" w:hAnsi="Times" w:cs="Times"/>
        </w:rPr>
        <w:t>, “Enhanced Reliability for Multi-TRP Transmission</w:t>
      </w:r>
      <w:r w:rsidR="00CF22B6" w:rsidRPr="00CF22B6">
        <w:rPr>
          <w:rFonts w:ascii="Times" w:hAnsi="Times" w:cs="Times"/>
        </w:rPr>
        <w:t>”,</w:t>
      </w:r>
      <w:r w:rsidR="00706853" w:rsidRPr="00CF22B6">
        <w:rPr>
          <w:rFonts w:ascii="Times" w:hAnsi="Times" w:cs="Times"/>
        </w:rPr>
        <w:t xml:space="preserve"> </w:t>
      </w:r>
      <w:r w:rsidR="00EF7A12">
        <w:rPr>
          <w:rFonts w:ascii="Times" w:hAnsi="Times" w:cs="Times"/>
        </w:rPr>
        <w:t xml:space="preserve">InterDigital, </w:t>
      </w:r>
      <w:r w:rsidR="00706853" w:rsidRPr="00CF22B6">
        <w:rPr>
          <w:rFonts w:ascii="Times" w:hAnsi="Times" w:cs="Times"/>
        </w:rPr>
        <w:t>3GPP TSG RAN WG1 Ad-Hoc Meeting #1901</w:t>
      </w:r>
      <w:r w:rsidR="00CF22B6" w:rsidRPr="00CF22B6">
        <w:rPr>
          <w:rFonts w:ascii="Times" w:hAnsi="Times" w:cs="Times"/>
        </w:rPr>
        <w:t xml:space="preserve">, Taipei, Taiwan, </w:t>
      </w:r>
      <w:r w:rsidR="00F57C78" w:rsidRPr="00CF22B6">
        <w:rPr>
          <w:rFonts w:ascii="Times" w:hAnsi="Times" w:cs="Times"/>
        </w:rPr>
        <w:t>January</w:t>
      </w:r>
      <w:r w:rsidR="00CF22B6" w:rsidRPr="00CF22B6">
        <w:rPr>
          <w:rFonts w:ascii="Times" w:hAnsi="Times" w:cs="Times"/>
        </w:rPr>
        <w:t xml:space="preserve"> 2019.</w:t>
      </w:r>
    </w:p>
    <w:p w14:paraId="48E4ED9F" w14:textId="0E0756F5" w:rsidR="00A42782" w:rsidRDefault="00A42782" w:rsidP="0054743F">
      <w:pPr>
        <w:pStyle w:val="Reference"/>
        <w:keepLines w:val="0"/>
        <w:numPr>
          <w:ilvl w:val="0"/>
          <w:numId w:val="17"/>
        </w:numPr>
        <w:suppressAutoHyphens w:val="0"/>
        <w:overflowPunct/>
        <w:autoSpaceDE/>
        <w:spacing w:after="0" w:line="276" w:lineRule="auto"/>
        <w:contextualSpacing/>
        <w:textAlignment w:val="auto"/>
        <w:rPr>
          <w:rFonts w:ascii="Times" w:hAnsi="Times" w:cs="Times"/>
        </w:rPr>
      </w:pPr>
      <w:r w:rsidRPr="00A42782">
        <w:rPr>
          <w:rFonts w:ascii="Times" w:hAnsi="Times" w:cs="Times"/>
        </w:rPr>
        <w:t>R1-1902614, “Performance Evaluation of Multi-TRP Schemes”, InterDigi</w:t>
      </w:r>
      <w:r w:rsidR="006A4BDA">
        <w:rPr>
          <w:rFonts w:ascii="Times" w:hAnsi="Times" w:cs="Times"/>
        </w:rPr>
        <w:t>t</w:t>
      </w:r>
      <w:r w:rsidRPr="00A42782">
        <w:rPr>
          <w:rFonts w:ascii="Times" w:hAnsi="Times" w:cs="Times"/>
        </w:rPr>
        <w:t xml:space="preserve">al, 3GPP TSG RAN WG1 Meeting #96, Athens, Greece, February-March 2019. </w:t>
      </w:r>
    </w:p>
    <w:p w14:paraId="1071C5E2" w14:textId="77777777" w:rsidR="0054743F" w:rsidRPr="00F70F57" w:rsidRDefault="0054743F" w:rsidP="0054743F">
      <w:pPr>
        <w:pStyle w:val="Reference"/>
        <w:keepLines w:val="0"/>
        <w:tabs>
          <w:tab w:val="clear" w:pos="360"/>
        </w:tabs>
        <w:suppressAutoHyphens w:val="0"/>
        <w:overflowPunct/>
        <w:autoSpaceDE/>
        <w:spacing w:after="0" w:line="276" w:lineRule="auto"/>
        <w:ind w:left="420"/>
        <w:contextualSpacing/>
        <w:textAlignment w:val="auto"/>
        <w:rPr>
          <w:rFonts w:ascii="Times" w:hAnsi="Times" w:cs="Times"/>
        </w:rPr>
      </w:pPr>
    </w:p>
    <w:p w14:paraId="088E8208" w14:textId="76ECF824" w:rsidR="00971A95" w:rsidRDefault="00971A95" w:rsidP="0054743F">
      <w:pPr>
        <w:pStyle w:val="Heading1"/>
        <w:pBdr>
          <w:top w:val="single" w:sz="12" w:space="4" w:color="auto"/>
        </w:pBdr>
        <w:spacing w:before="0" w:after="0"/>
        <w:ind w:left="0" w:firstLine="0"/>
        <w:contextualSpacing/>
        <w:rPr>
          <w:rFonts w:cs="Arial"/>
          <w:lang w:val="en-US"/>
        </w:rPr>
      </w:pPr>
      <w:r>
        <w:rPr>
          <w:rFonts w:cs="Arial"/>
          <w:lang w:val="en-US"/>
        </w:rPr>
        <w:t>Appendix</w:t>
      </w:r>
      <w:r w:rsidR="00325CF3">
        <w:rPr>
          <w:rFonts w:cs="Arial"/>
          <w:lang w:val="en-US"/>
        </w:rPr>
        <w:t xml:space="preserve"> A</w:t>
      </w:r>
    </w:p>
    <w:p w14:paraId="2E95ADD6" w14:textId="77777777" w:rsidR="00325CF3" w:rsidRDefault="00325CF3" w:rsidP="0054743F">
      <w:pPr>
        <w:pStyle w:val="References"/>
        <w:numPr>
          <w:ilvl w:val="0"/>
          <w:numId w:val="0"/>
        </w:numPr>
        <w:spacing w:after="0"/>
        <w:contextualSpacing/>
        <w:jc w:val="center"/>
        <w:rPr>
          <w:sz w:val="22"/>
          <w:szCs w:val="22"/>
        </w:rPr>
      </w:pPr>
      <w:r w:rsidRPr="00A751E8">
        <w:rPr>
          <w:b/>
          <w:u w:val="single"/>
        </w:rPr>
        <w:t xml:space="preserve">Table </w:t>
      </w:r>
      <w:r>
        <w:rPr>
          <w:b/>
          <w:u w:val="single"/>
        </w:rPr>
        <w:t>1</w:t>
      </w:r>
      <w:r w:rsidRPr="00A751E8">
        <w:rPr>
          <w:b/>
          <w:u w:val="single"/>
        </w:rPr>
        <w:t>:</w:t>
      </w:r>
      <w:r>
        <w:rPr>
          <w:b/>
          <w:u w:val="single"/>
        </w:rPr>
        <w:t xml:space="preserve"> Link-Level Simulations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325CF3" w:rsidRPr="00AF1A70" w14:paraId="6CCF74E2"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3AB2C0" w14:textId="77777777" w:rsidR="00325CF3" w:rsidRPr="00AF1A70" w:rsidRDefault="00325CF3" w:rsidP="0054743F">
            <w:pPr>
              <w:spacing w:after="0"/>
              <w:contextualSpacing/>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49E83894" w14:textId="77777777" w:rsidR="00325CF3" w:rsidRPr="00AF1A70" w:rsidRDefault="00325CF3" w:rsidP="0054743F">
            <w:pPr>
              <w:spacing w:after="0"/>
              <w:contextualSpacing/>
              <w:rPr>
                <w:b/>
                <w:bCs/>
              </w:rPr>
            </w:pPr>
            <w:r>
              <w:rPr>
                <w:b/>
                <w:bCs/>
              </w:rPr>
              <w:t>Value / Assumption</w:t>
            </w:r>
          </w:p>
        </w:tc>
      </w:tr>
      <w:tr w:rsidR="00325CF3" w:rsidRPr="00AF1A70" w14:paraId="325AEB08"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3EA40"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0FFE85AD" w14:textId="7777777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4</w:t>
            </w:r>
            <w:r>
              <w:rPr>
                <w:rStyle w:val="CommentReference"/>
              </w:rPr>
              <w:t xml:space="preserve"> </w:t>
            </w:r>
            <w:r>
              <w:rPr>
                <w:rStyle w:val="CommentReference"/>
                <w:i w:val="0"/>
                <w:sz w:val="20"/>
                <w:szCs w:val="20"/>
              </w:rPr>
              <w:t>G</w:t>
            </w:r>
            <w:r w:rsidRPr="00AF1A70">
              <w:rPr>
                <w:rStyle w:val="CommentReference"/>
                <w:i w:val="0"/>
                <w:sz w:val="20"/>
                <w:szCs w:val="20"/>
              </w:rPr>
              <w:t>Hz</w:t>
            </w:r>
          </w:p>
        </w:tc>
      </w:tr>
      <w:tr w:rsidR="00325CF3" w:rsidRPr="00AF1A70" w14:paraId="14DB7931" w14:textId="77777777" w:rsidTr="00D8208B">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759B0" w14:textId="7777777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00388F3B" w14:textId="7777777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CP-OFDM</w:t>
            </w:r>
          </w:p>
        </w:tc>
      </w:tr>
      <w:tr w:rsidR="00325CF3" w:rsidRPr="00AF1A70" w14:paraId="1E3F2B99" w14:textId="77777777" w:rsidTr="00D8208B">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50D77"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1CA26D13" w14:textId="77777777" w:rsidR="00325CF3" w:rsidRPr="00AF1A70" w:rsidRDefault="00325CF3" w:rsidP="0054743F">
            <w:pPr>
              <w:pStyle w:val="Comments"/>
              <w:spacing w:before="0"/>
              <w:contextualSpacing/>
              <w:rPr>
                <w:rStyle w:val="CommentReference"/>
                <w:i w:val="0"/>
                <w:sz w:val="20"/>
                <w:szCs w:val="20"/>
                <w:lang w:eastAsia="zh-CN"/>
              </w:rPr>
            </w:pPr>
            <w:r>
              <w:rPr>
                <w:rStyle w:val="CommentReference"/>
                <w:i w:val="0"/>
                <w:sz w:val="20"/>
                <w:szCs w:val="20"/>
                <w:lang w:eastAsia="zh-CN"/>
              </w:rPr>
              <w:t>NR-</w:t>
            </w:r>
            <w:r w:rsidRPr="00AF1A70">
              <w:rPr>
                <w:rStyle w:val="CommentReference"/>
                <w:i w:val="0"/>
                <w:sz w:val="20"/>
                <w:szCs w:val="20"/>
                <w:lang w:eastAsia="zh-CN"/>
              </w:rPr>
              <w:t>LDPC</w:t>
            </w:r>
          </w:p>
        </w:tc>
      </w:tr>
      <w:tr w:rsidR="00325CF3" w:rsidRPr="00AF1A70" w14:paraId="2F4DBF53"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8612C"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3D34D7F6"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SCS = 15 kHz, #OS = 14</w:t>
            </w:r>
          </w:p>
        </w:tc>
      </w:tr>
      <w:tr w:rsidR="00325CF3" w:rsidRPr="00AF1A70" w14:paraId="0D7BCB8B" w14:textId="77777777" w:rsidTr="00D8208B">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1AD84" w14:textId="77777777" w:rsidR="00325CF3" w:rsidRPr="00AF1A70" w:rsidRDefault="00325CF3" w:rsidP="0054743F">
            <w:pPr>
              <w:pStyle w:val="Comments"/>
              <w:spacing w:before="0"/>
              <w:contextualSpacing/>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3F5A7D0A" w14:textId="77777777" w:rsidR="00325CF3" w:rsidRPr="00AF1A70" w:rsidRDefault="00325CF3" w:rsidP="0054743F">
            <w:pPr>
              <w:pStyle w:val="Comments"/>
              <w:spacing w:before="0"/>
              <w:contextualSpacing/>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325CF3" w:rsidRPr="00446E42" w14:paraId="4E53787F" w14:textId="77777777" w:rsidTr="00D8208B">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C3DFB" w14:textId="77777777" w:rsidR="00325CF3" w:rsidRPr="00AF1A70" w:rsidRDefault="00325CF3" w:rsidP="0054743F">
            <w:pPr>
              <w:pStyle w:val="Comments"/>
              <w:spacing w:before="0"/>
              <w:contextualSpacing/>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5F229FA5" w14:textId="77777777" w:rsidR="00325CF3" w:rsidRPr="00446E42" w:rsidRDefault="00325CF3" w:rsidP="0054743F">
            <w:pPr>
              <w:pStyle w:val="Comments"/>
              <w:spacing w:before="0"/>
              <w:contextualSpacing/>
              <w:rPr>
                <w:rStyle w:val="CommentReference"/>
                <w:i w:val="0"/>
                <w:sz w:val="20"/>
                <w:szCs w:val="20"/>
                <w:highlight w:val="lightGray"/>
                <w:lang w:eastAsia="ja-JP"/>
              </w:rPr>
            </w:pPr>
            <w:r>
              <w:rPr>
                <w:rStyle w:val="CommentReference"/>
                <w:i w:val="0"/>
                <w:sz w:val="20"/>
                <w:szCs w:val="20"/>
              </w:rPr>
              <w:t>52 bytes including CRC</w:t>
            </w:r>
          </w:p>
        </w:tc>
      </w:tr>
      <w:tr w:rsidR="00325CF3" w:rsidRPr="00AF1A70" w14:paraId="2C9728D4" w14:textId="77777777" w:rsidTr="00D8208B">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28E21"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5B537AB4" w14:textId="7777777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4</w:t>
            </w:r>
            <w:r w:rsidRPr="00AF1A70">
              <w:rPr>
                <w:rStyle w:val="CommentReference"/>
                <w:i w:val="0"/>
                <w:sz w:val="20"/>
                <w:szCs w:val="20"/>
              </w:rPr>
              <w:t xml:space="preserve"> Rx</w:t>
            </w:r>
          </w:p>
        </w:tc>
      </w:tr>
      <w:tr w:rsidR="00325CF3" w:rsidRPr="00AF1A70" w14:paraId="5C27177C" w14:textId="77777777" w:rsidTr="00D8208B">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613E6"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lastRenderedPageBreak/>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0A3631F4"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 xml:space="preserve">1Tx  </w:t>
            </w:r>
          </w:p>
        </w:tc>
      </w:tr>
      <w:tr w:rsidR="00325CF3" w:rsidRPr="00AF1A70" w14:paraId="4460A26C" w14:textId="77777777" w:rsidTr="00D8208B">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CD293"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00E74C24" w14:textId="673B2D5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 xml:space="preserve">AWGN, </w:t>
            </w:r>
            <w:r w:rsidRPr="00AF1A70">
              <w:rPr>
                <w:rStyle w:val="CommentReference"/>
                <w:i w:val="0"/>
                <w:sz w:val="20"/>
                <w:szCs w:val="20"/>
              </w:rPr>
              <w:t>TDL-</w:t>
            </w:r>
            <w:r>
              <w:rPr>
                <w:rStyle w:val="CommentReference"/>
                <w:i w:val="0"/>
                <w:sz w:val="20"/>
                <w:szCs w:val="20"/>
              </w:rPr>
              <w:t>C</w:t>
            </w:r>
            <w:r w:rsidRPr="00AF1A70">
              <w:rPr>
                <w:rStyle w:val="CommentReference"/>
                <w:i w:val="0"/>
                <w:sz w:val="20"/>
                <w:szCs w:val="20"/>
              </w:rPr>
              <w:t xml:space="preserve"> </w:t>
            </w:r>
            <w:r>
              <w:rPr>
                <w:rStyle w:val="CommentReference"/>
                <w:i w:val="0"/>
                <w:sz w:val="20"/>
                <w:szCs w:val="20"/>
              </w:rPr>
              <w:t xml:space="preserve">100 </w:t>
            </w:r>
            <w:r w:rsidRPr="00AF1A70">
              <w:rPr>
                <w:rStyle w:val="CommentReference"/>
                <w:i w:val="0"/>
                <w:sz w:val="20"/>
                <w:szCs w:val="20"/>
              </w:rPr>
              <w:t>ns in TR38.901, 3km/h</w:t>
            </w:r>
            <w:r>
              <w:rPr>
                <w:rStyle w:val="CommentReference"/>
                <w:i w:val="0"/>
                <w:sz w:val="20"/>
                <w:szCs w:val="20"/>
              </w:rPr>
              <w:t xml:space="preserve"> (11 Hz) and 30 km/h (111 Hz),</w:t>
            </w:r>
          </w:p>
        </w:tc>
      </w:tr>
      <w:tr w:rsidR="00325CF3" w:rsidRPr="00AF1A70" w14:paraId="15BDAD85" w14:textId="77777777" w:rsidTr="00D8208B">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3DC8E"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2871184B"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1</w:t>
            </w:r>
          </w:p>
        </w:tc>
      </w:tr>
      <w:tr w:rsidR="00325CF3" w:rsidRPr="00AF1A70" w14:paraId="7E411C30"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B68A9B" w14:textId="77777777" w:rsidR="00325CF3" w:rsidRPr="00AF1A70" w:rsidRDefault="00325CF3" w:rsidP="0054743F">
            <w:pPr>
              <w:pStyle w:val="Comments"/>
              <w:spacing w:before="0"/>
              <w:contextualSpacing/>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7DF01420" w14:textId="77777777" w:rsidR="00325CF3" w:rsidRPr="00AF1A70" w:rsidRDefault="00325CF3" w:rsidP="0054743F">
            <w:pPr>
              <w:pStyle w:val="Comments"/>
              <w:spacing w:before="0"/>
              <w:contextualSpacing/>
              <w:rPr>
                <w:rStyle w:val="CommentReference"/>
                <w:i w:val="0"/>
                <w:sz w:val="20"/>
                <w:szCs w:val="20"/>
              </w:rPr>
            </w:pPr>
            <w:r>
              <w:rPr>
                <w:rStyle w:val="CommentReference"/>
                <w:i w:val="0"/>
                <w:sz w:val="20"/>
                <w:szCs w:val="20"/>
              </w:rPr>
              <w:t>Ideal channel estimation (ICE)</w:t>
            </w:r>
          </w:p>
        </w:tc>
      </w:tr>
      <w:tr w:rsidR="00325CF3" w:rsidRPr="00AF1A70" w14:paraId="612E84CD" w14:textId="77777777" w:rsidTr="00D8208B">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41C08D" w14:textId="3277E5B5" w:rsidR="00325CF3" w:rsidRPr="00325CF3" w:rsidRDefault="00325CF3" w:rsidP="0054743F">
            <w:pPr>
              <w:pStyle w:val="Comments"/>
              <w:spacing w:before="0"/>
              <w:contextualSpacing/>
              <w:rPr>
                <w:rStyle w:val="CommentReference"/>
                <w:i w:val="0"/>
                <w:sz w:val="20"/>
                <w:szCs w:val="20"/>
              </w:rPr>
            </w:pPr>
            <w:r w:rsidRPr="00325CF3">
              <w:rPr>
                <w:rStyle w:val="CommentReference"/>
                <w:i w:val="0"/>
                <w:sz w:val="20"/>
                <w:szCs w:val="20"/>
              </w:rPr>
              <w:t>M</w:t>
            </w:r>
            <w:r w:rsidRPr="00325CF3">
              <w:rPr>
                <w:rStyle w:val="CommentReference"/>
                <w:i w:val="0"/>
                <w:sz w:val="20"/>
              </w:rPr>
              <w:t xml:space="preserve">odulation </w:t>
            </w:r>
          </w:p>
        </w:tc>
        <w:tc>
          <w:tcPr>
            <w:tcW w:w="5397" w:type="dxa"/>
            <w:tcBorders>
              <w:top w:val="single" w:sz="8" w:space="0" w:color="000000"/>
              <w:left w:val="single" w:sz="8" w:space="0" w:color="000000"/>
              <w:bottom w:val="single" w:sz="8" w:space="0" w:color="000000"/>
              <w:right w:val="single" w:sz="8" w:space="0" w:color="000000"/>
            </w:tcBorders>
          </w:tcPr>
          <w:p w14:paraId="4A84BC09" w14:textId="41D285D8" w:rsidR="00325CF3" w:rsidRDefault="00325CF3" w:rsidP="0054743F">
            <w:pPr>
              <w:pStyle w:val="Comments"/>
              <w:spacing w:before="0"/>
              <w:contextualSpacing/>
              <w:rPr>
                <w:rStyle w:val="CommentReference"/>
                <w:i w:val="0"/>
                <w:sz w:val="20"/>
                <w:szCs w:val="20"/>
              </w:rPr>
            </w:pPr>
            <w:r>
              <w:rPr>
                <w:rStyle w:val="CommentReference"/>
                <w:i w:val="0"/>
                <w:sz w:val="20"/>
                <w:szCs w:val="20"/>
              </w:rPr>
              <w:t>TRP1: NR-16 QAM, TRP2: modified 16 QAM modulation (See Figure 1)</w:t>
            </w:r>
          </w:p>
        </w:tc>
      </w:tr>
    </w:tbl>
    <w:p w14:paraId="22E3545A" w14:textId="77777777" w:rsidR="00325CF3" w:rsidRPr="00A13970" w:rsidRDefault="00325CF3" w:rsidP="0054743F">
      <w:pPr>
        <w:keepNext/>
        <w:spacing w:after="0" w:line="276" w:lineRule="auto"/>
        <w:contextualSpacing/>
        <w:jc w:val="both"/>
        <w:rPr>
          <w:i/>
          <w:sz w:val="22"/>
          <w:lang w:eastAsia="sv-SE"/>
        </w:rPr>
      </w:pPr>
    </w:p>
    <w:p w14:paraId="7BF87868" w14:textId="230C5A37" w:rsidR="00325CF3" w:rsidRPr="00325CF3" w:rsidRDefault="00325CF3" w:rsidP="0054743F">
      <w:pPr>
        <w:pStyle w:val="Heading1"/>
        <w:pBdr>
          <w:top w:val="single" w:sz="12" w:space="4" w:color="auto"/>
        </w:pBdr>
        <w:spacing w:before="0" w:after="0"/>
        <w:ind w:left="0" w:firstLine="0"/>
        <w:contextualSpacing/>
        <w:rPr>
          <w:rFonts w:cs="Arial"/>
          <w:lang w:val="en-US"/>
        </w:rPr>
      </w:pPr>
      <w:r w:rsidRPr="00325CF3">
        <w:rPr>
          <w:rFonts w:cs="Arial"/>
          <w:lang w:val="en-US"/>
        </w:rPr>
        <w:t>Appendix B</w:t>
      </w:r>
    </w:p>
    <w:p w14:paraId="4805ABA6" w14:textId="4A164DB4" w:rsidR="005F43C7" w:rsidRPr="00765DD6" w:rsidRDefault="005F43C7" w:rsidP="0054743F">
      <w:pPr>
        <w:pStyle w:val="Heading1"/>
        <w:pBdr>
          <w:top w:val="single" w:sz="12" w:space="4" w:color="auto"/>
        </w:pBdr>
        <w:spacing w:before="0" w:after="0" w:line="276" w:lineRule="auto"/>
        <w:ind w:left="0" w:firstLine="0"/>
        <w:contextualSpacing/>
        <w:jc w:val="both"/>
        <w:rPr>
          <w:rFonts w:cs="Arial"/>
          <w:smallCaps/>
          <w:lang w:val="en-US"/>
        </w:rPr>
      </w:pPr>
      <w:r>
        <w:rPr>
          <w:rFonts w:cs="Arial"/>
          <w:smallCaps/>
          <w:lang w:val="en-US"/>
        </w:rPr>
        <w:t>Multi-Dimensional Modulation for Enhanced Reliability</w:t>
      </w:r>
      <w:r w:rsidRPr="00765DD6">
        <w:rPr>
          <w:rFonts w:cs="Arial"/>
          <w:smallCaps/>
          <w:lang w:val="en-US"/>
        </w:rPr>
        <w:t xml:space="preserve"> </w:t>
      </w:r>
    </w:p>
    <w:p w14:paraId="1C96D76C" w14:textId="0971313B" w:rsidR="005F43C7" w:rsidRDefault="005F43C7" w:rsidP="0054743F">
      <w:pPr>
        <w:spacing w:after="0"/>
        <w:ind w:firstLine="284"/>
        <w:contextualSpacing/>
        <w:jc w:val="both"/>
        <w:rPr>
          <w:rFonts w:ascii="Times" w:hAnsi="Times" w:cs="Times"/>
          <w:sz w:val="22"/>
        </w:rPr>
      </w:pPr>
      <w:r>
        <w:rPr>
          <w:rFonts w:ascii="Times" w:hAnsi="Times" w:cs="Times"/>
          <w:sz w:val="22"/>
        </w:rPr>
        <w:t xml:space="preserve">For NR Rel-16, further enhancement for </w:t>
      </w:r>
      <w:r w:rsidRPr="002110E2">
        <w:rPr>
          <w:rFonts w:ascii="Times" w:hAnsi="Times" w:cs="Times"/>
          <w:sz w:val="22"/>
        </w:rPr>
        <w:t>URLLC reliability/robustness with multi-TRP/panel/beam</w:t>
      </w:r>
      <w:r>
        <w:rPr>
          <w:rFonts w:ascii="Times" w:hAnsi="Times" w:cs="Times"/>
          <w:sz w:val="22"/>
        </w:rPr>
        <w:t xml:space="preserve"> is considered. </w:t>
      </w:r>
      <w:r w:rsidRPr="00A4775B">
        <w:rPr>
          <w:rFonts w:ascii="Times" w:hAnsi="Times" w:cs="Times"/>
          <w:sz w:val="22"/>
        </w:rPr>
        <w:t>An efficient approach to improve the performance of a multi-transmission system can be based on multi-dimensional modulation</w:t>
      </w:r>
      <w:r>
        <w:rPr>
          <w:rFonts w:ascii="Times" w:hAnsi="Times" w:cs="Times"/>
          <w:sz w:val="22"/>
        </w:rPr>
        <w:t xml:space="preserve"> (MD)</w:t>
      </w:r>
      <w:r w:rsidRPr="00A4775B">
        <w:rPr>
          <w:rFonts w:ascii="Times" w:hAnsi="Times" w:cs="Times"/>
          <w:sz w:val="22"/>
        </w:rPr>
        <w:t xml:space="preserve">. </w:t>
      </w:r>
      <w:r>
        <w:rPr>
          <w:rFonts w:ascii="Times" w:hAnsi="Times" w:cs="Times"/>
          <w:sz w:val="22"/>
        </w:rPr>
        <w:t>MD</w:t>
      </w:r>
      <w:r w:rsidRPr="00A4775B">
        <w:rPr>
          <w:rFonts w:ascii="Times" w:hAnsi="Times" w:cs="Times"/>
          <w:sz w:val="22"/>
        </w:rPr>
        <w:t xml:space="preserve"> offers additional gain</w:t>
      </w:r>
      <w:r>
        <w:rPr>
          <w:rFonts w:ascii="Times" w:hAnsi="Times" w:cs="Times"/>
          <w:sz w:val="22"/>
        </w:rPr>
        <w:t>s</w:t>
      </w:r>
      <w:r w:rsidRPr="00A4775B">
        <w:rPr>
          <w:rFonts w:ascii="Times" w:hAnsi="Times" w:cs="Times"/>
          <w:sz w:val="22"/>
        </w:rPr>
        <w:t xml:space="preserve"> over the simple repetition mechanism. A multi-transmission system based on </w:t>
      </w:r>
      <w:r>
        <w:rPr>
          <w:rFonts w:ascii="Times" w:hAnsi="Times" w:cs="Times"/>
          <w:sz w:val="22"/>
        </w:rPr>
        <w:t>MD</w:t>
      </w:r>
      <w:r w:rsidRPr="00A4775B">
        <w:rPr>
          <w:rFonts w:ascii="Times" w:hAnsi="Times" w:cs="Times"/>
          <w:sz w:val="22"/>
        </w:rPr>
        <w:t xml:space="preserve"> can be implemented over time or spatial domains.</w:t>
      </w:r>
      <w:r w:rsidRPr="00284916">
        <w:rPr>
          <w:rFonts w:ascii="Times" w:hAnsi="Times" w:cs="Times"/>
          <w:sz w:val="22"/>
        </w:rPr>
        <w:t xml:space="preserve"> </w:t>
      </w:r>
      <w:r>
        <w:rPr>
          <w:rFonts w:ascii="Times" w:hAnsi="Times" w:cs="Times"/>
          <w:sz w:val="22"/>
        </w:rPr>
        <w:t xml:space="preserve">In a multi-TRP system, multi-modulation transmission can be spanned over the available TRPs where each TRP transmits the payload according to its assigned configured modulation parameters. </w:t>
      </w:r>
    </w:p>
    <w:p w14:paraId="61D31516" w14:textId="77777777" w:rsidR="005F43C7" w:rsidRDefault="005F43C7" w:rsidP="0054743F">
      <w:pPr>
        <w:spacing w:after="0"/>
        <w:ind w:firstLine="284"/>
        <w:contextualSpacing/>
        <w:jc w:val="both"/>
        <w:rPr>
          <w:rFonts w:ascii="Times" w:hAnsi="Times" w:cs="Times"/>
          <w:sz w:val="22"/>
        </w:rPr>
      </w:pPr>
    </w:p>
    <w:p w14:paraId="79DCD870" w14:textId="77777777" w:rsidR="005F43C7" w:rsidRPr="00E57593" w:rsidRDefault="005F43C7" w:rsidP="0054743F">
      <w:pPr>
        <w:spacing w:after="0"/>
        <w:contextualSpacing/>
        <w:jc w:val="both"/>
        <w:rPr>
          <w:rFonts w:ascii="Times" w:hAnsi="Times" w:cs="Times"/>
          <w:b/>
          <w:sz w:val="24"/>
        </w:rPr>
      </w:pPr>
      <w:r w:rsidRPr="00E57593">
        <w:rPr>
          <w:rFonts w:ascii="Times" w:hAnsi="Times" w:cs="Times"/>
          <w:b/>
          <w:sz w:val="24"/>
          <w:highlight w:val="lightGray"/>
        </w:rPr>
        <w:t>Enhanced Reliability for URLLC</w:t>
      </w:r>
    </w:p>
    <w:p w14:paraId="28682CA9" w14:textId="77777777" w:rsidR="005F43C7" w:rsidRDefault="005F43C7" w:rsidP="0054743F">
      <w:pPr>
        <w:spacing w:after="0"/>
        <w:ind w:firstLine="284"/>
        <w:contextualSpacing/>
        <w:jc w:val="both"/>
        <w:rPr>
          <w:rFonts w:ascii="Times" w:hAnsi="Times" w:cs="Times"/>
          <w:sz w:val="22"/>
        </w:rPr>
      </w:pPr>
      <w:r w:rsidRPr="00267E8A">
        <w:rPr>
          <w:rFonts w:ascii="Times" w:hAnsi="Times" w:cs="Times"/>
          <w:sz w:val="22"/>
        </w:rPr>
        <w:t xml:space="preserve">To enhance the reliability and robustness of the transmission, the overall transmission strategy should have a better leverage on diversity. The notion of diversity may include various transmission aspects such as spatial and time domain. However, simple spatial and time diversity alone may not be </w:t>
      </w:r>
      <w:proofErr w:type="gramStart"/>
      <w:r w:rsidRPr="00267E8A">
        <w:rPr>
          <w:rFonts w:ascii="Times" w:hAnsi="Times" w:cs="Times"/>
          <w:sz w:val="22"/>
        </w:rPr>
        <w:t>sufficient</w:t>
      </w:r>
      <w:proofErr w:type="gramEnd"/>
      <w:r w:rsidRPr="00267E8A">
        <w:rPr>
          <w:rFonts w:ascii="Times" w:hAnsi="Times" w:cs="Times"/>
          <w:sz w:val="22"/>
        </w:rPr>
        <w:t xml:space="preserve"> for achieving high reliability transmission.</w:t>
      </w:r>
    </w:p>
    <w:p w14:paraId="3F861F7E" w14:textId="77777777" w:rsidR="005F43C7" w:rsidRDefault="005F43C7" w:rsidP="0054743F">
      <w:pPr>
        <w:spacing w:after="0"/>
        <w:ind w:firstLine="284"/>
        <w:contextualSpacing/>
        <w:jc w:val="both"/>
        <w:rPr>
          <w:rFonts w:ascii="Times" w:hAnsi="Times" w:cs="Times"/>
          <w:sz w:val="22"/>
        </w:rPr>
      </w:pPr>
    </w:p>
    <w:p w14:paraId="17730549" w14:textId="570F7E8F" w:rsidR="005F43C7" w:rsidRDefault="005F43C7" w:rsidP="0054743F">
      <w:pPr>
        <w:spacing w:after="0"/>
        <w:ind w:firstLine="284"/>
        <w:contextualSpacing/>
        <w:jc w:val="both"/>
        <w:rPr>
          <w:rFonts w:ascii="Times" w:hAnsi="Times" w:cs="Times"/>
          <w:sz w:val="22"/>
        </w:rPr>
      </w:pPr>
      <w:r w:rsidRPr="00267E8A">
        <w:rPr>
          <w:rFonts w:ascii="Times" w:hAnsi="Times" w:cs="Times"/>
          <w:sz w:val="22"/>
        </w:rPr>
        <w:fldChar w:fldCharType="begin"/>
      </w:r>
      <w:r w:rsidRPr="00267E8A">
        <w:rPr>
          <w:rFonts w:ascii="Times" w:hAnsi="Times" w:cs="Times"/>
          <w:sz w:val="22"/>
        </w:rPr>
        <w:instrText xml:space="preserve"> REF _Ref534198000 \h </w:instrText>
      </w:r>
      <w:r>
        <w:rPr>
          <w:rFonts w:ascii="Times" w:hAnsi="Times" w:cs="Times"/>
          <w:sz w:val="22"/>
        </w:rPr>
        <w:instrText xml:space="preserve"> \* MERGEFORMAT </w:instrText>
      </w:r>
      <w:r w:rsidRPr="00267E8A">
        <w:rPr>
          <w:rFonts w:ascii="Times" w:hAnsi="Times" w:cs="Times"/>
          <w:sz w:val="22"/>
        </w:rPr>
      </w:r>
      <w:r w:rsidRPr="00267E8A">
        <w:rPr>
          <w:rFonts w:ascii="Times" w:hAnsi="Times" w:cs="Times"/>
          <w:sz w:val="22"/>
        </w:rPr>
        <w:fldChar w:fldCharType="separate"/>
      </w:r>
      <w:r w:rsidR="00EF7A12" w:rsidRPr="00EF7A12">
        <w:rPr>
          <w:rFonts w:ascii="Times" w:hAnsi="Times" w:cs="Times"/>
          <w:sz w:val="22"/>
        </w:rPr>
        <w:t xml:space="preserve">Figure </w:t>
      </w:r>
      <w:r w:rsidRPr="00267E8A">
        <w:rPr>
          <w:rFonts w:ascii="Times" w:hAnsi="Times" w:cs="Times"/>
          <w:sz w:val="22"/>
        </w:rPr>
        <w:fldChar w:fldCharType="end"/>
      </w:r>
      <w:r w:rsidR="001E7DCC">
        <w:rPr>
          <w:rFonts w:ascii="Times" w:hAnsi="Times" w:cs="Times"/>
          <w:sz w:val="22"/>
        </w:rPr>
        <w:t>5</w:t>
      </w:r>
      <w:r w:rsidRPr="00267E8A">
        <w:rPr>
          <w:rFonts w:ascii="Times" w:hAnsi="Times" w:cs="Times"/>
          <w:sz w:val="22"/>
        </w:rPr>
        <w:t xml:space="preserve"> shows the basic repetition mechanism to enhance the transmission reliability where each re-transmission is a replica of the first transmission. </w:t>
      </w:r>
      <w:r>
        <w:rPr>
          <w:rFonts w:ascii="Times" w:hAnsi="Times" w:cs="Times"/>
          <w:sz w:val="22"/>
        </w:rPr>
        <w:t>In NR Rel-15, t</w:t>
      </w:r>
      <w:r w:rsidRPr="00267E8A">
        <w:rPr>
          <w:rFonts w:ascii="Times" w:hAnsi="Times" w:cs="Times"/>
          <w:sz w:val="22"/>
        </w:rPr>
        <w:t xml:space="preserve">he repetition </w:t>
      </w:r>
      <w:r>
        <w:rPr>
          <w:rFonts w:ascii="Times" w:hAnsi="Times" w:cs="Times"/>
          <w:sz w:val="22"/>
        </w:rPr>
        <w:t>mechanism is</w:t>
      </w:r>
      <w:r w:rsidRPr="00267E8A">
        <w:rPr>
          <w:rFonts w:ascii="Times" w:hAnsi="Times" w:cs="Times"/>
          <w:sz w:val="22"/>
        </w:rPr>
        <w:t xml:space="preserve"> implemented across several slots as shown in </w:t>
      </w:r>
      <w:r w:rsidR="001E7DCC">
        <w:rPr>
          <w:rFonts w:ascii="Times" w:hAnsi="Times" w:cs="Times"/>
          <w:sz w:val="22"/>
        </w:rPr>
        <w:t>5</w:t>
      </w:r>
      <w:r w:rsidRPr="00267E8A">
        <w:rPr>
          <w:rFonts w:ascii="Times" w:hAnsi="Times" w:cs="Times"/>
          <w:sz w:val="22"/>
        </w:rPr>
        <w:t xml:space="preserve">. </w:t>
      </w:r>
      <w:r w:rsidRPr="00C5190D">
        <w:rPr>
          <w:rFonts w:ascii="Times" w:hAnsi="Times" w:cs="Times"/>
          <w:sz w:val="22"/>
        </w:rPr>
        <w:t>At the receiver, by combining received replicas of the original transmission, the demodulation and detection</w:t>
      </w:r>
      <w:r>
        <w:rPr>
          <w:rFonts w:ascii="Times" w:hAnsi="Times" w:cs="Times"/>
          <w:sz w:val="22"/>
        </w:rPr>
        <w:t xml:space="preserve"> performance</w:t>
      </w:r>
      <w:r w:rsidRPr="00C5190D">
        <w:rPr>
          <w:rFonts w:ascii="Times" w:hAnsi="Times" w:cs="Times"/>
          <w:sz w:val="22"/>
        </w:rPr>
        <w:t xml:space="preserve"> can be improved</w:t>
      </w:r>
      <w:r>
        <w:rPr>
          <w:rFonts w:ascii="Times" w:hAnsi="Times" w:cs="Times"/>
          <w:sz w:val="22"/>
        </w:rPr>
        <w:t xml:space="preserve"> through SNR enhancement</w:t>
      </w:r>
      <w:r w:rsidRPr="00C5190D">
        <w:rPr>
          <w:rFonts w:ascii="Times" w:hAnsi="Times" w:cs="Times"/>
          <w:sz w:val="22"/>
        </w:rPr>
        <w:t xml:space="preserve">. </w:t>
      </w:r>
    </w:p>
    <w:p w14:paraId="329E7333" w14:textId="77777777" w:rsidR="005F43C7" w:rsidRPr="00267E8A" w:rsidRDefault="005F43C7" w:rsidP="0054743F">
      <w:pPr>
        <w:spacing w:after="0"/>
        <w:ind w:firstLine="284"/>
        <w:contextualSpacing/>
        <w:jc w:val="both"/>
        <w:rPr>
          <w:rFonts w:ascii="Times" w:hAnsi="Times" w:cs="Times"/>
          <w:sz w:val="22"/>
        </w:rPr>
      </w:pPr>
    </w:p>
    <w:p w14:paraId="03B62F6B" w14:textId="77777777" w:rsidR="005F43C7" w:rsidRDefault="005F43C7" w:rsidP="0054743F">
      <w:pPr>
        <w:keepNext/>
        <w:spacing w:after="0"/>
        <w:contextualSpacing/>
        <w:jc w:val="center"/>
      </w:pPr>
      <w:r>
        <w:object w:dxaOrig="10560" w:dyaOrig="1935" w14:anchorId="6A86B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73.05pt" o:ole="">
            <v:imagedata r:id="rId16" o:title=""/>
          </v:shape>
          <o:OLEObject Type="Embed" ProgID="Visio.Drawing.15" ShapeID="_x0000_i1025" DrawAspect="Content" ObjectID="_1615370900" r:id="rId17"/>
        </w:object>
      </w:r>
    </w:p>
    <w:p w14:paraId="7F45BEB6" w14:textId="3170F5F4" w:rsidR="005F43C7" w:rsidRDefault="005F43C7" w:rsidP="0054743F">
      <w:pPr>
        <w:pStyle w:val="Caption"/>
        <w:spacing w:before="0" w:after="0"/>
        <w:contextualSpacing/>
        <w:jc w:val="center"/>
      </w:pPr>
      <w:bookmarkStart w:id="4" w:name="_Ref534198000"/>
      <w:r>
        <w:t xml:space="preserve">Figure </w:t>
      </w:r>
      <w:bookmarkEnd w:id="4"/>
      <w:r w:rsidR="00150623">
        <w:t>5</w:t>
      </w:r>
    </w:p>
    <w:p w14:paraId="31B237B7" w14:textId="2FB55121" w:rsidR="005F43C7" w:rsidRDefault="005F43C7" w:rsidP="0054743F">
      <w:pPr>
        <w:spacing w:after="0"/>
        <w:ind w:firstLine="284"/>
        <w:contextualSpacing/>
        <w:jc w:val="both"/>
        <w:rPr>
          <w:rFonts w:ascii="Times" w:hAnsi="Times" w:cs="Times"/>
          <w:sz w:val="22"/>
        </w:rPr>
      </w:pPr>
      <w:r w:rsidRPr="00C5190D">
        <w:rPr>
          <w:rFonts w:ascii="Times" w:hAnsi="Times" w:cs="Times"/>
          <w:sz w:val="22"/>
        </w:rPr>
        <w:t xml:space="preserve">To further </w:t>
      </w:r>
      <w:r>
        <w:rPr>
          <w:rFonts w:ascii="Times" w:hAnsi="Times" w:cs="Times"/>
          <w:sz w:val="22"/>
        </w:rPr>
        <w:t>augment</w:t>
      </w:r>
      <w:r w:rsidRPr="00C5190D">
        <w:rPr>
          <w:rFonts w:ascii="Times" w:hAnsi="Times" w:cs="Times"/>
          <w:sz w:val="22"/>
        </w:rPr>
        <w:t xml:space="preserve"> the performance of the system, </w:t>
      </w:r>
      <w:r>
        <w:rPr>
          <w:rFonts w:ascii="Times" w:hAnsi="Times" w:cs="Times"/>
          <w:sz w:val="22"/>
        </w:rPr>
        <w:t xml:space="preserve">MD </w:t>
      </w:r>
      <w:r w:rsidRPr="00C5190D">
        <w:rPr>
          <w:rFonts w:ascii="Times" w:hAnsi="Times" w:cs="Times"/>
          <w:sz w:val="22"/>
        </w:rPr>
        <w:t>can be used where a different constellation mapping for each</w:t>
      </w:r>
      <w:r>
        <w:rPr>
          <w:rFonts w:ascii="Times" w:hAnsi="Times" w:cs="Times"/>
          <w:sz w:val="22"/>
        </w:rPr>
        <w:t xml:space="preserve"> </w:t>
      </w:r>
      <w:r w:rsidRPr="00C5190D">
        <w:rPr>
          <w:rFonts w:ascii="Times" w:hAnsi="Times" w:cs="Times"/>
          <w:sz w:val="22"/>
        </w:rPr>
        <w:t>transmission</w:t>
      </w:r>
      <w:r>
        <w:rPr>
          <w:rFonts w:ascii="Times" w:hAnsi="Times" w:cs="Times"/>
          <w:sz w:val="22"/>
        </w:rPr>
        <w:t xml:space="preserve"> is adopted. </w:t>
      </w:r>
      <w:r w:rsidRPr="00C5190D">
        <w:rPr>
          <w:rFonts w:ascii="Times" w:hAnsi="Times" w:cs="Times"/>
          <w:sz w:val="22"/>
        </w:rPr>
        <w:fldChar w:fldCharType="begin"/>
      </w:r>
      <w:r w:rsidRPr="00C5190D">
        <w:rPr>
          <w:rFonts w:ascii="Times" w:hAnsi="Times" w:cs="Times"/>
          <w:sz w:val="22"/>
        </w:rPr>
        <w:instrText xml:space="preserve"> REF _Ref534194885 \h </w:instrText>
      </w:r>
      <w:r>
        <w:rPr>
          <w:rFonts w:ascii="Times" w:hAnsi="Times" w:cs="Times"/>
          <w:sz w:val="22"/>
        </w:rPr>
        <w:instrText xml:space="preserve"> \* MERGEFORMAT </w:instrText>
      </w:r>
      <w:r w:rsidRPr="00C5190D">
        <w:rPr>
          <w:rFonts w:ascii="Times" w:hAnsi="Times" w:cs="Times"/>
          <w:sz w:val="22"/>
        </w:rPr>
      </w:r>
      <w:r w:rsidRPr="00C5190D">
        <w:rPr>
          <w:rFonts w:ascii="Times" w:hAnsi="Times" w:cs="Times"/>
          <w:sz w:val="22"/>
        </w:rPr>
        <w:fldChar w:fldCharType="separate"/>
      </w:r>
      <w:r w:rsidR="00EF7A12" w:rsidRPr="00EF7A12">
        <w:rPr>
          <w:rFonts w:ascii="Times" w:hAnsi="Times" w:cs="Times"/>
          <w:sz w:val="22"/>
        </w:rPr>
        <w:t xml:space="preserve">Figure </w:t>
      </w:r>
      <w:r w:rsidR="001E7DCC">
        <w:rPr>
          <w:rFonts w:ascii="Times" w:hAnsi="Times" w:cs="Times"/>
          <w:sz w:val="22"/>
        </w:rPr>
        <w:t>6</w:t>
      </w:r>
      <w:r w:rsidRPr="00C5190D">
        <w:rPr>
          <w:rFonts w:ascii="Times" w:hAnsi="Times" w:cs="Times"/>
          <w:sz w:val="22"/>
        </w:rPr>
        <w:fldChar w:fldCharType="end"/>
      </w:r>
      <w:r w:rsidRPr="00C5190D">
        <w:rPr>
          <w:rFonts w:ascii="Times" w:hAnsi="Times" w:cs="Times"/>
          <w:sz w:val="22"/>
        </w:rPr>
        <w:t xml:space="preserve"> shows implementation of a</w:t>
      </w:r>
      <w:r>
        <w:rPr>
          <w:rFonts w:ascii="Times" w:hAnsi="Times" w:cs="Times"/>
          <w:sz w:val="22"/>
        </w:rPr>
        <w:t xml:space="preserve">n MD-based transmission </w:t>
      </w:r>
      <w:r w:rsidRPr="00C5190D">
        <w:rPr>
          <w:rFonts w:ascii="Times" w:hAnsi="Times" w:cs="Times"/>
          <w:sz w:val="22"/>
        </w:rPr>
        <w:t xml:space="preserve">where </w:t>
      </w:r>
      <w:r>
        <w:rPr>
          <w:rFonts w:ascii="Times" w:hAnsi="Times" w:cs="Times"/>
          <w:sz w:val="22"/>
        </w:rPr>
        <w:t xml:space="preserve">each bit group for symbol mapping is interleaved by a secondary interleaver per </w:t>
      </w:r>
      <w:r w:rsidRPr="00C5190D">
        <w:rPr>
          <w:rFonts w:ascii="Times" w:hAnsi="Times" w:cs="Times"/>
          <w:sz w:val="22"/>
        </w:rPr>
        <w:t xml:space="preserve">transmission. </w:t>
      </w:r>
      <w:r>
        <w:rPr>
          <w:rFonts w:ascii="Times" w:hAnsi="Times" w:cs="Times"/>
          <w:sz w:val="22"/>
        </w:rPr>
        <w:t xml:space="preserve">As a result, as shown in Figure </w:t>
      </w:r>
      <w:r w:rsidR="001E7DCC">
        <w:rPr>
          <w:rFonts w:ascii="Times" w:hAnsi="Times" w:cs="Times"/>
          <w:sz w:val="22"/>
        </w:rPr>
        <w:t>6</w:t>
      </w:r>
      <w:r>
        <w:rPr>
          <w:rFonts w:ascii="Times" w:hAnsi="Times" w:cs="Times"/>
          <w:sz w:val="22"/>
        </w:rPr>
        <w:t xml:space="preserve">, transmission of each bit group is mapped on a different constellation point per transmission. </w:t>
      </w:r>
      <w:r w:rsidRPr="00C5190D">
        <w:rPr>
          <w:rFonts w:ascii="Times" w:hAnsi="Times" w:cs="Times"/>
          <w:sz w:val="22"/>
        </w:rPr>
        <w:t xml:space="preserve">The </w:t>
      </w:r>
      <w:r>
        <w:rPr>
          <w:rFonts w:ascii="Times" w:hAnsi="Times" w:cs="Times"/>
          <w:sz w:val="22"/>
        </w:rPr>
        <w:t xml:space="preserve">interleaver can be designed </w:t>
      </w:r>
      <w:r w:rsidRPr="00C5190D">
        <w:rPr>
          <w:rFonts w:ascii="Times" w:hAnsi="Times" w:cs="Times"/>
          <w:sz w:val="22"/>
        </w:rPr>
        <w:t xml:space="preserve">to enhance detection capability by maximizing distance metrics such as a vector distance, Euclidean distance, product distance, etc. As demonstrated in </w:t>
      </w:r>
      <w:r w:rsidR="001E7DCC">
        <w:rPr>
          <w:rFonts w:ascii="Times" w:hAnsi="Times" w:cs="Times"/>
          <w:sz w:val="22"/>
        </w:rPr>
        <w:t>6</w:t>
      </w:r>
      <w:r w:rsidRPr="00C5190D">
        <w:rPr>
          <w:rFonts w:ascii="Times" w:hAnsi="Times" w:cs="Times"/>
          <w:sz w:val="22"/>
        </w:rPr>
        <w:t xml:space="preserve">, for an exemplary transmission of “0011” bits, different 16QAM symbols are used to improve detection likelihood. </w:t>
      </w:r>
    </w:p>
    <w:p w14:paraId="1D103B07" w14:textId="77777777" w:rsidR="005F43C7" w:rsidRDefault="005F43C7" w:rsidP="0054743F">
      <w:pPr>
        <w:spacing w:after="0"/>
        <w:ind w:firstLine="284"/>
        <w:contextualSpacing/>
        <w:jc w:val="both"/>
        <w:rPr>
          <w:rFonts w:ascii="Times" w:hAnsi="Times" w:cs="Times"/>
          <w:sz w:val="22"/>
        </w:rPr>
      </w:pPr>
    </w:p>
    <w:p w14:paraId="12B54354" w14:textId="77777777" w:rsidR="005F43C7" w:rsidRPr="00E57593" w:rsidRDefault="005F43C7" w:rsidP="0054743F">
      <w:pPr>
        <w:spacing w:after="0"/>
        <w:contextualSpacing/>
        <w:jc w:val="both"/>
        <w:rPr>
          <w:rFonts w:ascii="Times" w:hAnsi="Times" w:cs="Times"/>
          <w:b/>
          <w:sz w:val="24"/>
        </w:rPr>
      </w:pPr>
      <w:r w:rsidRPr="00E57593">
        <w:rPr>
          <w:rFonts w:ascii="Times" w:hAnsi="Times" w:cs="Times"/>
          <w:b/>
          <w:sz w:val="24"/>
          <w:highlight w:val="lightGray"/>
        </w:rPr>
        <w:t>Enhanced Reliability by Multi-TRP</w:t>
      </w:r>
    </w:p>
    <w:p w14:paraId="4EE4A171" w14:textId="74136607" w:rsidR="005F43C7" w:rsidRDefault="005F43C7" w:rsidP="0054743F">
      <w:pPr>
        <w:spacing w:after="0"/>
        <w:ind w:firstLine="284"/>
        <w:contextualSpacing/>
        <w:jc w:val="both"/>
        <w:rPr>
          <w:rFonts w:ascii="Times" w:hAnsi="Times" w:cs="Times"/>
          <w:sz w:val="22"/>
        </w:rPr>
      </w:pPr>
      <w:r w:rsidRPr="00E90813">
        <w:rPr>
          <w:rFonts w:ascii="Times" w:hAnsi="Times" w:cs="Times"/>
          <w:sz w:val="22"/>
        </w:rPr>
        <w:t xml:space="preserve">In a </w:t>
      </w:r>
      <w:r>
        <w:rPr>
          <w:rFonts w:ascii="Times" w:hAnsi="Times" w:cs="Times"/>
          <w:sz w:val="22"/>
        </w:rPr>
        <w:t>multi-TRP deployment</w:t>
      </w:r>
      <w:r w:rsidRPr="00E90813">
        <w:rPr>
          <w:rFonts w:ascii="Times" w:hAnsi="Times" w:cs="Times"/>
          <w:sz w:val="22"/>
        </w:rPr>
        <w:t xml:space="preserve">, </w:t>
      </w:r>
      <w:r>
        <w:rPr>
          <w:rFonts w:ascii="Times" w:hAnsi="Times" w:cs="Times"/>
          <w:sz w:val="22"/>
        </w:rPr>
        <w:t>instead of time,</w:t>
      </w:r>
      <w:r w:rsidRPr="00E90813">
        <w:rPr>
          <w:rFonts w:ascii="Times" w:hAnsi="Times" w:cs="Times"/>
          <w:sz w:val="22"/>
        </w:rPr>
        <w:t xml:space="preserve"> multi-dimensional modulation </w:t>
      </w:r>
      <w:r>
        <w:rPr>
          <w:rFonts w:ascii="Times" w:hAnsi="Times" w:cs="Times"/>
          <w:sz w:val="22"/>
        </w:rPr>
        <w:t>is</w:t>
      </w:r>
      <w:r w:rsidRPr="00E90813">
        <w:rPr>
          <w:rFonts w:ascii="Times" w:hAnsi="Times" w:cs="Times"/>
          <w:sz w:val="22"/>
        </w:rPr>
        <w:t xml:space="preserve"> applied </w:t>
      </w:r>
      <w:r>
        <w:rPr>
          <w:rFonts w:ascii="Times" w:hAnsi="Times" w:cs="Times"/>
          <w:sz w:val="22"/>
        </w:rPr>
        <w:t>across the spatial domain. As such, interleaver</w:t>
      </w:r>
      <w:r w:rsidRPr="00E90813">
        <w:rPr>
          <w:rFonts w:ascii="Times" w:hAnsi="Times" w:cs="Times"/>
          <w:sz w:val="22"/>
        </w:rPr>
        <w:t xml:space="preserve"> definition</w:t>
      </w:r>
      <w:r>
        <w:rPr>
          <w:rFonts w:ascii="Times" w:hAnsi="Times" w:cs="Times"/>
          <w:sz w:val="22"/>
        </w:rPr>
        <w:t>, i.e.,</w:t>
      </w:r>
      <w:r w:rsidRPr="00E90813">
        <w:rPr>
          <w:rFonts w:ascii="Times" w:hAnsi="Times" w:cs="Times"/>
          <w:sz w:val="22"/>
        </w:rPr>
        <w:t xml:space="preserve"> </w:t>
      </w:r>
      <w:r>
        <w:rPr>
          <w:rFonts w:ascii="Times" w:hAnsi="Times" w:cs="Times"/>
          <w:sz w:val="22"/>
        </w:rPr>
        <w:t xml:space="preserve">effective </w:t>
      </w:r>
      <w:r w:rsidRPr="00E90813">
        <w:rPr>
          <w:rFonts w:ascii="Times" w:hAnsi="Times" w:cs="Times"/>
          <w:sz w:val="22"/>
        </w:rPr>
        <w:t xml:space="preserve">constellation </w:t>
      </w:r>
      <w:r>
        <w:rPr>
          <w:rFonts w:ascii="Times" w:hAnsi="Times" w:cs="Times"/>
          <w:sz w:val="22"/>
        </w:rPr>
        <w:t>is</w:t>
      </w:r>
      <w:r w:rsidRPr="00E90813">
        <w:rPr>
          <w:rFonts w:ascii="Times" w:hAnsi="Times" w:cs="Times"/>
          <w:sz w:val="22"/>
        </w:rPr>
        <w:t xml:space="preserve"> varied per TRP. </w:t>
      </w:r>
      <w:r w:rsidRPr="00E90813">
        <w:rPr>
          <w:rFonts w:ascii="Times" w:hAnsi="Times" w:cs="Times"/>
          <w:sz w:val="22"/>
        </w:rPr>
        <w:fldChar w:fldCharType="begin"/>
      </w:r>
      <w:r w:rsidRPr="00E90813">
        <w:rPr>
          <w:rFonts w:ascii="Times" w:hAnsi="Times" w:cs="Times"/>
          <w:sz w:val="22"/>
        </w:rPr>
        <w:instrText xml:space="preserve"> REF _Ref534205307 \h </w:instrText>
      </w:r>
      <w:r>
        <w:rPr>
          <w:rFonts w:ascii="Times" w:hAnsi="Times" w:cs="Times"/>
          <w:sz w:val="22"/>
        </w:rPr>
        <w:instrText xml:space="preserve"> \* MERGEFORMAT </w:instrText>
      </w:r>
      <w:r w:rsidRPr="00E90813">
        <w:rPr>
          <w:rFonts w:ascii="Times" w:hAnsi="Times" w:cs="Times"/>
          <w:sz w:val="22"/>
        </w:rPr>
      </w:r>
      <w:r w:rsidRPr="00E90813">
        <w:rPr>
          <w:rFonts w:ascii="Times" w:hAnsi="Times" w:cs="Times"/>
          <w:sz w:val="22"/>
        </w:rPr>
        <w:fldChar w:fldCharType="separate"/>
      </w:r>
      <w:r w:rsidR="00EF7A12" w:rsidRPr="00EF7A12">
        <w:rPr>
          <w:rFonts w:ascii="Times" w:hAnsi="Times" w:cs="Times"/>
          <w:sz w:val="22"/>
        </w:rPr>
        <w:t xml:space="preserve">Figure </w:t>
      </w:r>
      <w:r w:rsidR="001E7DCC">
        <w:rPr>
          <w:rFonts w:ascii="Times" w:hAnsi="Times" w:cs="Times"/>
          <w:sz w:val="22"/>
        </w:rPr>
        <w:t>7</w:t>
      </w:r>
      <w:r w:rsidRPr="00E90813">
        <w:rPr>
          <w:rFonts w:ascii="Times" w:hAnsi="Times" w:cs="Times"/>
          <w:sz w:val="22"/>
        </w:rPr>
        <w:fldChar w:fldCharType="end"/>
      </w:r>
      <w:r w:rsidRPr="00E90813">
        <w:rPr>
          <w:rFonts w:ascii="Times" w:hAnsi="Times" w:cs="Times"/>
          <w:sz w:val="22"/>
        </w:rPr>
        <w:t xml:space="preserve"> </w:t>
      </w:r>
      <w:r>
        <w:rPr>
          <w:rFonts w:ascii="Times" w:hAnsi="Times" w:cs="Times"/>
          <w:sz w:val="22"/>
        </w:rPr>
        <w:t xml:space="preserve">and </w:t>
      </w:r>
      <w:r w:rsidR="001E7DCC">
        <w:rPr>
          <w:rFonts w:ascii="Times" w:hAnsi="Times" w:cs="Times"/>
          <w:sz w:val="22"/>
        </w:rPr>
        <w:t>8</w:t>
      </w:r>
      <w:r>
        <w:rPr>
          <w:rFonts w:ascii="Times" w:hAnsi="Times" w:cs="Times"/>
          <w:sz w:val="22"/>
        </w:rPr>
        <w:t xml:space="preserve"> </w:t>
      </w:r>
      <w:r w:rsidRPr="00E90813">
        <w:rPr>
          <w:rFonts w:ascii="Times" w:hAnsi="Times" w:cs="Times"/>
          <w:sz w:val="22"/>
        </w:rPr>
        <w:t xml:space="preserve">show </w:t>
      </w:r>
      <w:r>
        <w:rPr>
          <w:rFonts w:ascii="Times" w:hAnsi="Times" w:cs="Times"/>
          <w:sz w:val="22"/>
        </w:rPr>
        <w:t>different examples of a</w:t>
      </w:r>
      <w:r w:rsidRPr="00E90813">
        <w:rPr>
          <w:rFonts w:ascii="Times" w:hAnsi="Times" w:cs="Times"/>
          <w:sz w:val="22"/>
        </w:rPr>
        <w:t xml:space="preserve"> multi-TRP transmission</w:t>
      </w:r>
      <w:r>
        <w:rPr>
          <w:rFonts w:ascii="Times" w:hAnsi="Times" w:cs="Times"/>
          <w:sz w:val="22"/>
        </w:rPr>
        <w:t xml:space="preserve"> assuming </w:t>
      </w:r>
      <w:r w:rsidRPr="00E90813">
        <w:rPr>
          <w:rFonts w:ascii="Times" w:hAnsi="Times" w:cs="Times"/>
          <w:sz w:val="22"/>
        </w:rPr>
        <w:t xml:space="preserve">orthogonal </w:t>
      </w:r>
      <w:r>
        <w:rPr>
          <w:rFonts w:ascii="Times" w:hAnsi="Times" w:cs="Times"/>
          <w:sz w:val="22"/>
        </w:rPr>
        <w:t xml:space="preserve">and non-orthogonal </w:t>
      </w:r>
      <w:r w:rsidRPr="00E90813">
        <w:rPr>
          <w:rFonts w:ascii="Times" w:hAnsi="Times" w:cs="Times"/>
          <w:sz w:val="22"/>
        </w:rPr>
        <w:t>resources</w:t>
      </w:r>
      <w:r>
        <w:rPr>
          <w:rFonts w:ascii="Times" w:hAnsi="Times" w:cs="Times"/>
          <w:sz w:val="22"/>
        </w:rPr>
        <w:t xml:space="preserve">, respectively. </w:t>
      </w:r>
      <w:r w:rsidRPr="00E90813">
        <w:rPr>
          <w:rFonts w:ascii="Times" w:hAnsi="Times" w:cs="Times"/>
          <w:sz w:val="22"/>
        </w:rPr>
        <w:t xml:space="preserve"> </w:t>
      </w:r>
      <w:r>
        <w:rPr>
          <w:rFonts w:ascii="Times" w:hAnsi="Times" w:cs="Times"/>
          <w:sz w:val="22"/>
        </w:rPr>
        <w:t xml:space="preserve">In either case, </w:t>
      </w:r>
      <w:r w:rsidRPr="00E90813">
        <w:rPr>
          <w:rFonts w:ascii="Times" w:hAnsi="Times" w:cs="Times"/>
          <w:sz w:val="22"/>
        </w:rPr>
        <w:t xml:space="preserve">UE </w:t>
      </w:r>
      <w:r>
        <w:rPr>
          <w:rFonts w:ascii="Times" w:hAnsi="Times" w:cs="Times"/>
          <w:sz w:val="22"/>
        </w:rPr>
        <w:t xml:space="preserve">performs a joint demodulation and detection such as Maximum Likelihood detection (ML). </w:t>
      </w:r>
    </w:p>
    <w:p w14:paraId="3412412C" w14:textId="77777777" w:rsidR="005F43C7" w:rsidRPr="00C5190D" w:rsidRDefault="005F43C7" w:rsidP="0054743F">
      <w:pPr>
        <w:spacing w:after="0"/>
        <w:ind w:firstLine="284"/>
        <w:contextualSpacing/>
        <w:jc w:val="both"/>
        <w:rPr>
          <w:rFonts w:ascii="Times" w:hAnsi="Times" w:cs="Times"/>
          <w:sz w:val="22"/>
        </w:rPr>
      </w:pPr>
    </w:p>
    <w:p w14:paraId="3B5AF5A6" w14:textId="77777777" w:rsidR="005F43C7" w:rsidRDefault="005F43C7" w:rsidP="0054743F">
      <w:pPr>
        <w:pStyle w:val="Caption"/>
        <w:spacing w:before="0" w:after="0"/>
        <w:contextualSpacing/>
        <w:jc w:val="center"/>
        <w:rPr>
          <w:rFonts w:ascii="Times" w:hAnsi="Times" w:cs="Times"/>
          <w:sz w:val="22"/>
        </w:rPr>
      </w:pPr>
      <w:r>
        <w:object w:dxaOrig="10950" w:dyaOrig="5400" w14:anchorId="4DA21B88">
          <v:shape id="_x0000_i1026" type="#_x0000_t75" style="width:448.1pt;height:221.35pt" o:ole="">
            <v:imagedata r:id="rId18" o:title=""/>
          </v:shape>
          <o:OLEObject Type="Embed" ProgID="Visio.Drawing.15" ShapeID="_x0000_i1026" DrawAspect="Content" ObjectID="_1615370901" r:id="rId19"/>
        </w:object>
      </w:r>
    </w:p>
    <w:p w14:paraId="2B8EB1C7" w14:textId="4F32CF77" w:rsidR="005F43C7" w:rsidRDefault="005F43C7" w:rsidP="0054743F">
      <w:pPr>
        <w:spacing w:after="0"/>
        <w:ind w:firstLine="284"/>
        <w:contextualSpacing/>
        <w:jc w:val="center"/>
        <w:rPr>
          <w:b/>
          <w:noProof/>
        </w:rPr>
      </w:pPr>
      <w:bookmarkStart w:id="5" w:name="_Ref534194885"/>
      <w:r w:rsidRPr="00A3181C">
        <w:rPr>
          <w:b/>
        </w:rPr>
        <w:t xml:space="preserve">Figure </w:t>
      </w:r>
      <w:bookmarkEnd w:id="5"/>
      <w:r w:rsidR="00150623">
        <w:rPr>
          <w:b/>
        </w:rPr>
        <w:t>6</w:t>
      </w:r>
    </w:p>
    <w:p w14:paraId="1C46FC48" w14:textId="77777777" w:rsidR="005F43C7" w:rsidRPr="00A3181C" w:rsidRDefault="005F43C7" w:rsidP="0054743F">
      <w:pPr>
        <w:spacing w:after="0"/>
        <w:ind w:firstLine="284"/>
        <w:contextualSpacing/>
        <w:jc w:val="center"/>
        <w:rPr>
          <w:rFonts w:ascii="Times" w:hAnsi="Times" w:cs="Times"/>
          <w:b/>
          <w:sz w:val="22"/>
        </w:rPr>
      </w:pPr>
    </w:p>
    <w:p w14:paraId="6A491997" w14:textId="77777777" w:rsidR="005F43C7" w:rsidRDefault="005F43C7" w:rsidP="0054743F">
      <w:pPr>
        <w:spacing w:after="0"/>
        <w:contextualSpacing/>
        <w:jc w:val="center"/>
      </w:pPr>
      <w:r>
        <w:object w:dxaOrig="8175" w:dyaOrig="4800" w14:anchorId="5F07048D">
          <v:shape id="_x0000_i1027" type="#_x0000_t75" style="width:248.25pt;height:145.05pt" o:ole="">
            <v:imagedata r:id="rId20" o:title=""/>
          </v:shape>
          <o:OLEObject Type="Embed" ProgID="Visio.Drawing.15" ShapeID="_x0000_i1027" DrawAspect="Content" ObjectID="_1615370902" r:id="rId21"/>
        </w:object>
      </w:r>
      <w:r>
        <w:t>x</w:t>
      </w:r>
    </w:p>
    <w:p w14:paraId="1167A1FB" w14:textId="259BE193" w:rsidR="005F43C7" w:rsidRDefault="005F43C7" w:rsidP="0054743F">
      <w:pPr>
        <w:pStyle w:val="Caption"/>
        <w:spacing w:before="0" w:after="0"/>
        <w:contextualSpacing/>
        <w:jc w:val="center"/>
      </w:pPr>
      <w:bookmarkStart w:id="6" w:name="_Ref534205307"/>
      <w:r>
        <w:t xml:space="preserve">Figure </w:t>
      </w:r>
      <w:bookmarkEnd w:id="6"/>
      <w:r w:rsidR="00150623">
        <w:t>7</w:t>
      </w:r>
    </w:p>
    <w:p w14:paraId="4FBDD1C8" w14:textId="77777777" w:rsidR="005F43C7" w:rsidRDefault="005F43C7" w:rsidP="0054743F">
      <w:pPr>
        <w:spacing w:after="0"/>
        <w:contextualSpacing/>
        <w:jc w:val="center"/>
      </w:pPr>
    </w:p>
    <w:p w14:paraId="4025B6F4" w14:textId="77777777" w:rsidR="005F43C7" w:rsidRDefault="005F43C7" w:rsidP="0054743F">
      <w:pPr>
        <w:spacing w:after="0"/>
        <w:contextualSpacing/>
        <w:jc w:val="center"/>
      </w:pPr>
      <w:r>
        <w:object w:dxaOrig="8175" w:dyaOrig="4800" w14:anchorId="2B466E64">
          <v:shape id="_x0000_i1028" type="#_x0000_t75" style="width:242.35pt;height:141.85pt" o:ole="">
            <v:imagedata r:id="rId22" o:title=""/>
          </v:shape>
          <o:OLEObject Type="Embed" ProgID="Visio.Drawing.15" ShapeID="_x0000_i1028" DrawAspect="Content" ObjectID="_1615370903" r:id="rId23"/>
        </w:object>
      </w:r>
    </w:p>
    <w:p w14:paraId="30AB05A7" w14:textId="1E6690AF" w:rsidR="00C43385" w:rsidRDefault="005F43C7" w:rsidP="0054743F">
      <w:pPr>
        <w:pStyle w:val="Caption"/>
        <w:spacing w:before="0" w:after="0"/>
        <w:contextualSpacing/>
        <w:jc w:val="center"/>
        <w:rPr>
          <w:noProof/>
        </w:rPr>
      </w:pPr>
      <w:bookmarkStart w:id="7" w:name="_Ref534206126"/>
      <w:r>
        <w:t xml:space="preserve">Figure </w:t>
      </w:r>
      <w:bookmarkEnd w:id="7"/>
      <w:r w:rsidR="00150623">
        <w:t>8</w:t>
      </w:r>
    </w:p>
    <w:p w14:paraId="1F73E435" w14:textId="77777777" w:rsidR="003E7122" w:rsidRPr="003E7122" w:rsidRDefault="003E7122" w:rsidP="0054743F">
      <w:pPr>
        <w:spacing w:after="0"/>
        <w:contextualSpacing/>
      </w:pPr>
    </w:p>
    <w:p w14:paraId="68A3EFE0" w14:textId="634F3965" w:rsidR="00C43385" w:rsidRDefault="00C43385" w:rsidP="0054743F">
      <w:pPr>
        <w:spacing w:after="0"/>
        <w:ind w:firstLine="284"/>
        <w:contextualSpacing/>
        <w:jc w:val="center"/>
        <w:rPr>
          <w:rFonts w:ascii="Times" w:hAnsi="Times" w:cs="Times"/>
          <w:sz w:val="22"/>
        </w:rPr>
      </w:pPr>
    </w:p>
    <w:p w14:paraId="3DB32D29" w14:textId="1DD85EDB" w:rsidR="001B47D7" w:rsidRDefault="001B47D7" w:rsidP="0054743F">
      <w:pPr>
        <w:spacing w:after="0"/>
        <w:ind w:firstLine="284"/>
        <w:contextualSpacing/>
        <w:rPr>
          <w:rFonts w:ascii="Times" w:hAnsi="Times" w:cs="Times"/>
          <w:sz w:val="22"/>
        </w:rPr>
      </w:pPr>
    </w:p>
    <w:p w14:paraId="10BBACB0" w14:textId="77777777" w:rsidR="001B47D7" w:rsidRDefault="001B47D7" w:rsidP="0054743F">
      <w:pPr>
        <w:spacing w:after="0"/>
        <w:ind w:firstLine="284"/>
        <w:contextualSpacing/>
        <w:rPr>
          <w:rFonts w:ascii="Times" w:hAnsi="Times" w:cs="Times"/>
          <w:sz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0"/>
      </w:tblGrid>
      <w:tr w:rsidR="001F29F8" w14:paraId="779D6E87" w14:textId="77777777" w:rsidTr="003E7122">
        <w:trPr>
          <w:jc w:val="center"/>
        </w:trPr>
        <w:tc>
          <w:tcPr>
            <w:tcW w:w="10160" w:type="dxa"/>
          </w:tcPr>
          <w:p w14:paraId="0E2D36D6" w14:textId="1CE796E2" w:rsidR="001F29F8" w:rsidRDefault="001F29F8" w:rsidP="0054743F">
            <w:pPr>
              <w:spacing w:before="0" w:after="0"/>
              <w:contextualSpacing/>
              <w:jc w:val="center"/>
              <w:rPr>
                <w:rFonts w:ascii="Times" w:hAnsi="Times" w:cs="Times"/>
                <w:sz w:val="22"/>
              </w:rPr>
            </w:pPr>
          </w:p>
        </w:tc>
      </w:tr>
    </w:tbl>
    <w:p w14:paraId="16DD221A" w14:textId="77777777" w:rsidR="001F29F8" w:rsidRDefault="001F29F8" w:rsidP="0054743F">
      <w:pPr>
        <w:spacing w:after="0"/>
        <w:contextualSpacing/>
        <w:rPr>
          <w:rFonts w:ascii="Times" w:hAnsi="Times" w:cs="Times"/>
          <w:sz w:val="22"/>
        </w:rPr>
      </w:pPr>
    </w:p>
    <w:sectPr w:rsidR="001F29F8"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FF952" w14:textId="77777777" w:rsidR="00240D8C" w:rsidRDefault="00240D8C">
      <w:r>
        <w:separator/>
      </w:r>
    </w:p>
  </w:endnote>
  <w:endnote w:type="continuationSeparator" w:id="0">
    <w:p w14:paraId="2DAD22CE" w14:textId="77777777" w:rsidR="00240D8C" w:rsidRDefault="0024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D8208B" w:rsidRDefault="00D820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D8208B" w:rsidRDefault="00D820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1D8F318" w:rsidR="00D8208B" w:rsidRDefault="00D820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4D3D0" w14:textId="77777777" w:rsidR="00240D8C" w:rsidRDefault="00240D8C">
      <w:r>
        <w:separator/>
      </w:r>
    </w:p>
  </w:footnote>
  <w:footnote w:type="continuationSeparator" w:id="0">
    <w:p w14:paraId="2355F82D" w14:textId="77777777" w:rsidR="00240D8C" w:rsidRDefault="00240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D8208B" w:rsidRDefault="00D820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837"/>
        </w:tabs>
        <w:ind w:left="837" w:hanging="567"/>
      </w:pPr>
    </w:lvl>
  </w:abstractNum>
  <w:abstractNum w:abstractNumId="1" w15:restartNumberingAfterBreak="0">
    <w:nsid w:val="01E5543B"/>
    <w:multiLevelType w:val="hybridMultilevel"/>
    <w:tmpl w:val="69BCF2AE"/>
    <w:lvl w:ilvl="0" w:tplc="B6BCBBAC">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95540"/>
    <w:multiLevelType w:val="multilevel"/>
    <w:tmpl w:val="9FD4F0A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A754A"/>
    <w:multiLevelType w:val="hybridMultilevel"/>
    <w:tmpl w:val="E6FE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4" w15:restartNumberingAfterBreak="0">
    <w:nsid w:val="28C24476"/>
    <w:multiLevelType w:val="multilevel"/>
    <w:tmpl w:val="5A5C11E8"/>
    <w:lvl w:ilvl="0">
      <w:start w:val="1"/>
      <w:numFmt w:val="bullet"/>
      <w:lvlText w:val="o"/>
      <w:lvlJc w:val="left"/>
      <w:pPr>
        <w:ind w:left="1170" w:hanging="360"/>
      </w:pPr>
      <w:rPr>
        <w:rFonts w:ascii="Courier New" w:hAnsi="Courier New" w:cs="Courier New"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5"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5AE1429"/>
    <w:multiLevelType w:val="hybridMultilevel"/>
    <w:tmpl w:val="1D0A491E"/>
    <w:lvl w:ilvl="0" w:tplc="FB9055F6">
      <w:numFmt w:val="bullet"/>
      <w:lvlText w:val="-"/>
      <w:lvlJc w:val="left"/>
      <w:pPr>
        <w:ind w:left="1830" w:hanging="360"/>
      </w:pPr>
      <w:rPr>
        <w:rFonts w:ascii="Times New Roman" w:eastAsia="SimSun" w:hAnsi="Times New Roman" w:cs="Times New Roman"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8F4440"/>
    <w:multiLevelType w:val="hybridMultilevel"/>
    <w:tmpl w:val="33EC435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42834F92"/>
    <w:multiLevelType w:val="hybridMultilevel"/>
    <w:tmpl w:val="B2C0F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52CD2"/>
    <w:multiLevelType w:val="multilevel"/>
    <w:tmpl w:val="62DAA548"/>
    <w:lvl w:ilvl="0">
      <w:start w:val="1"/>
      <w:numFmt w:val="bullet"/>
      <w:lvlText w:val=""/>
      <w:lvlJc w:val="left"/>
      <w:pPr>
        <w:ind w:left="720" w:hanging="360"/>
      </w:pPr>
      <w:rPr>
        <w:rFonts w:ascii="Symbol" w:hAnsi="Symbol" w:hint="default"/>
      </w:rPr>
    </w:lvl>
    <w:lvl w:ilvl="1">
      <w:numFmt w:val="bullet"/>
      <w:lvlText w:val="-"/>
      <w:lvlJc w:val="left"/>
      <w:pPr>
        <w:ind w:left="1800" w:hanging="360"/>
      </w:pPr>
      <w:rPr>
        <w:rFonts w:ascii="Times New Roman" w:eastAsia="SimSun" w:hAnsi="Times New Roman" w:cs="Times New Roman"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3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4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32"/>
  </w:num>
  <w:num w:numId="8">
    <w:abstractNumId w:val="19"/>
    <w:lvlOverride w:ilvl="0">
      <w:startOverride w:val="1"/>
    </w:lvlOverride>
  </w:num>
  <w:num w:numId="9">
    <w:abstractNumId w:val="41"/>
  </w:num>
  <w:num w:numId="10">
    <w:abstractNumId w:val="6"/>
  </w:num>
  <w:num w:numId="11">
    <w:abstractNumId w:val="35"/>
  </w:num>
  <w:num w:numId="12">
    <w:abstractNumId w:val="8"/>
  </w:num>
  <w:num w:numId="13">
    <w:abstractNumId w:val="24"/>
  </w:num>
  <w:num w:numId="14">
    <w:abstractNumId w:val="36"/>
  </w:num>
  <w:num w:numId="15">
    <w:abstractNumId w:val="15"/>
  </w:num>
  <w:num w:numId="16">
    <w:abstractNumId w:val="1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8"/>
  </w:num>
  <w:num w:numId="20">
    <w:abstractNumId w:val="13"/>
  </w:num>
  <w:num w:numId="21">
    <w:abstractNumId w:val="40"/>
  </w:num>
  <w:num w:numId="22">
    <w:abstractNumId w:val="37"/>
  </w:num>
  <w:num w:numId="23">
    <w:abstractNumId w:val="7"/>
  </w:num>
  <w:num w:numId="24">
    <w:abstractNumId w:val="39"/>
  </w:num>
  <w:num w:numId="25">
    <w:abstractNumId w:val="25"/>
  </w:num>
  <w:num w:numId="26">
    <w:abstractNumId w:val="38"/>
  </w:num>
  <w:num w:numId="27">
    <w:abstractNumId w:val="5"/>
  </w:num>
  <w:num w:numId="28">
    <w:abstractNumId w:val="33"/>
  </w:num>
  <w:num w:numId="29">
    <w:abstractNumId w:val="18"/>
  </w:num>
  <w:num w:numId="30">
    <w:abstractNumId w:val="20"/>
  </w:num>
  <w:num w:numId="31">
    <w:abstractNumId w:val="14"/>
  </w:num>
  <w:num w:numId="32">
    <w:abstractNumId w:val="17"/>
  </w:num>
  <w:num w:numId="33">
    <w:abstractNumId w:val="29"/>
  </w:num>
  <w:num w:numId="34">
    <w:abstractNumId w:val="31"/>
  </w:num>
  <w:num w:numId="35">
    <w:abstractNumId w:val="30"/>
  </w:num>
  <w:num w:numId="36">
    <w:abstractNumId w:val="4"/>
  </w:num>
  <w:num w:numId="37">
    <w:abstractNumId w:val="3"/>
  </w:num>
  <w:num w:numId="38">
    <w:abstractNumId w:val="21"/>
  </w:num>
  <w:num w:numId="39">
    <w:abstractNumId w:val="23"/>
  </w:num>
  <w:num w:numId="40">
    <w:abstractNumId w:val="27"/>
  </w:num>
  <w:num w:numId="41">
    <w:abstractNumId w:val="26"/>
  </w:num>
  <w:num w:numId="42">
    <w:abstractNumId w:val="34"/>
  </w:num>
  <w:num w:numId="4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8"/>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00"/>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B9D"/>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6E"/>
    <w:rsid w:val="00073016"/>
    <w:rsid w:val="00073785"/>
    <w:rsid w:val="00074375"/>
    <w:rsid w:val="000743A0"/>
    <w:rsid w:val="00074BF5"/>
    <w:rsid w:val="000752CD"/>
    <w:rsid w:val="00075311"/>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BB6"/>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F16"/>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B34"/>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3EF"/>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5E1"/>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59D3"/>
    <w:rsid w:val="00146129"/>
    <w:rsid w:val="0014624C"/>
    <w:rsid w:val="001462A3"/>
    <w:rsid w:val="00146377"/>
    <w:rsid w:val="0014652F"/>
    <w:rsid w:val="001466F4"/>
    <w:rsid w:val="00146BC8"/>
    <w:rsid w:val="00146EDA"/>
    <w:rsid w:val="001472C2"/>
    <w:rsid w:val="001477C4"/>
    <w:rsid w:val="00147D65"/>
    <w:rsid w:val="00147D91"/>
    <w:rsid w:val="00150623"/>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37E"/>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170"/>
    <w:rsid w:val="001544AB"/>
    <w:rsid w:val="00154620"/>
    <w:rsid w:val="00154A24"/>
    <w:rsid w:val="00154B50"/>
    <w:rsid w:val="00154E96"/>
    <w:rsid w:val="00155F7A"/>
    <w:rsid w:val="00156260"/>
    <w:rsid w:val="0015674F"/>
    <w:rsid w:val="00156E8D"/>
    <w:rsid w:val="0016019C"/>
    <w:rsid w:val="00160674"/>
    <w:rsid w:val="00160786"/>
    <w:rsid w:val="0016150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0F36"/>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729"/>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755"/>
    <w:rsid w:val="001B1F17"/>
    <w:rsid w:val="001B1F29"/>
    <w:rsid w:val="001B2085"/>
    <w:rsid w:val="001B26EE"/>
    <w:rsid w:val="001B276D"/>
    <w:rsid w:val="001B2993"/>
    <w:rsid w:val="001B2FFF"/>
    <w:rsid w:val="001B337E"/>
    <w:rsid w:val="001B345B"/>
    <w:rsid w:val="001B3754"/>
    <w:rsid w:val="001B3FD9"/>
    <w:rsid w:val="001B46A1"/>
    <w:rsid w:val="001B47D7"/>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DCC"/>
    <w:rsid w:val="001F0546"/>
    <w:rsid w:val="001F0DDF"/>
    <w:rsid w:val="001F134F"/>
    <w:rsid w:val="001F16FD"/>
    <w:rsid w:val="001F1B1E"/>
    <w:rsid w:val="001F1DFA"/>
    <w:rsid w:val="001F22A9"/>
    <w:rsid w:val="001F2536"/>
    <w:rsid w:val="001F26BB"/>
    <w:rsid w:val="001F26E9"/>
    <w:rsid w:val="001F29F8"/>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50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D8C"/>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507"/>
    <w:rsid w:val="0026075E"/>
    <w:rsid w:val="00260CA9"/>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5DC"/>
    <w:rsid w:val="00292B70"/>
    <w:rsid w:val="00292CBD"/>
    <w:rsid w:val="00293504"/>
    <w:rsid w:val="00293559"/>
    <w:rsid w:val="0029370E"/>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1B4"/>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98"/>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5CF3"/>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3FCA"/>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123"/>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687"/>
    <w:rsid w:val="003617B5"/>
    <w:rsid w:val="0036185C"/>
    <w:rsid w:val="00361B3C"/>
    <w:rsid w:val="00361C91"/>
    <w:rsid w:val="00361EE7"/>
    <w:rsid w:val="0036262C"/>
    <w:rsid w:val="00362C5A"/>
    <w:rsid w:val="00363D68"/>
    <w:rsid w:val="00363E00"/>
    <w:rsid w:val="00363E9E"/>
    <w:rsid w:val="0036418B"/>
    <w:rsid w:val="00364591"/>
    <w:rsid w:val="00364A37"/>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77E42"/>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3B8E"/>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ECE"/>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D26"/>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122"/>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19B3"/>
    <w:rsid w:val="004021C9"/>
    <w:rsid w:val="004024AB"/>
    <w:rsid w:val="00402F2C"/>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6DC"/>
    <w:rsid w:val="00406F4B"/>
    <w:rsid w:val="00406FBD"/>
    <w:rsid w:val="0040724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1DFD"/>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1C"/>
    <w:rsid w:val="00456B9B"/>
    <w:rsid w:val="00457129"/>
    <w:rsid w:val="0045742D"/>
    <w:rsid w:val="00457C5E"/>
    <w:rsid w:val="0046026D"/>
    <w:rsid w:val="0046027A"/>
    <w:rsid w:val="004603B2"/>
    <w:rsid w:val="004605CC"/>
    <w:rsid w:val="004605DD"/>
    <w:rsid w:val="0046072D"/>
    <w:rsid w:val="004607A3"/>
    <w:rsid w:val="00460921"/>
    <w:rsid w:val="00460958"/>
    <w:rsid w:val="00460987"/>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4F6"/>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28"/>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5E"/>
    <w:rsid w:val="004A7FB0"/>
    <w:rsid w:val="004B028F"/>
    <w:rsid w:val="004B0706"/>
    <w:rsid w:val="004B0770"/>
    <w:rsid w:val="004B0787"/>
    <w:rsid w:val="004B0FAE"/>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931"/>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764"/>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4B"/>
    <w:rsid w:val="004D5F02"/>
    <w:rsid w:val="004D68C0"/>
    <w:rsid w:val="004D710C"/>
    <w:rsid w:val="004D7448"/>
    <w:rsid w:val="004D7872"/>
    <w:rsid w:val="004D7CAC"/>
    <w:rsid w:val="004E0033"/>
    <w:rsid w:val="004E03BE"/>
    <w:rsid w:val="004E0CD0"/>
    <w:rsid w:val="004E1260"/>
    <w:rsid w:val="004E1CBB"/>
    <w:rsid w:val="004E1D07"/>
    <w:rsid w:val="004E1F2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E7F8B"/>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27A"/>
    <w:rsid w:val="00546310"/>
    <w:rsid w:val="00546738"/>
    <w:rsid w:val="005467D6"/>
    <w:rsid w:val="00546922"/>
    <w:rsid w:val="00546942"/>
    <w:rsid w:val="00546A81"/>
    <w:rsid w:val="00547123"/>
    <w:rsid w:val="0054743F"/>
    <w:rsid w:val="00550047"/>
    <w:rsid w:val="005504D9"/>
    <w:rsid w:val="00550B26"/>
    <w:rsid w:val="00550C5D"/>
    <w:rsid w:val="00550C80"/>
    <w:rsid w:val="00550D6F"/>
    <w:rsid w:val="00550E94"/>
    <w:rsid w:val="00550FBE"/>
    <w:rsid w:val="005511B1"/>
    <w:rsid w:val="00551E1E"/>
    <w:rsid w:val="00551E52"/>
    <w:rsid w:val="00552038"/>
    <w:rsid w:val="0055233E"/>
    <w:rsid w:val="00552569"/>
    <w:rsid w:val="005526F2"/>
    <w:rsid w:val="00552FF4"/>
    <w:rsid w:val="00553DFF"/>
    <w:rsid w:val="0055410A"/>
    <w:rsid w:val="005543EE"/>
    <w:rsid w:val="005547CB"/>
    <w:rsid w:val="00554DF7"/>
    <w:rsid w:val="005550B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00D"/>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8E"/>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1F3"/>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3C7"/>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39E"/>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A6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BDA"/>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19"/>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393"/>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285"/>
    <w:rsid w:val="006E7320"/>
    <w:rsid w:val="006E7496"/>
    <w:rsid w:val="006E78B5"/>
    <w:rsid w:val="006E792F"/>
    <w:rsid w:val="006E7969"/>
    <w:rsid w:val="006E7E49"/>
    <w:rsid w:val="006E7F71"/>
    <w:rsid w:val="006E7F7E"/>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853"/>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370"/>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2FB6"/>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08D"/>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2E9"/>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34"/>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A96"/>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1B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56"/>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212"/>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BBA"/>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2FC5"/>
    <w:rsid w:val="008430CD"/>
    <w:rsid w:val="00843388"/>
    <w:rsid w:val="0084351C"/>
    <w:rsid w:val="008436D3"/>
    <w:rsid w:val="0084387F"/>
    <w:rsid w:val="00843A98"/>
    <w:rsid w:val="00843AFD"/>
    <w:rsid w:val="008444F8"/>
    <w:rsid w:val="00844750"/>
    <w:rsid w:val="00845F51"/>
    <w:rsid w:val="00845F5B"/>
    <w:rsid w:val="00845F6D"/>
    <w:rsid w:val="00846106"/>
    <w:rsid w:val="00846113"/>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7AF"/>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6C41"/>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2EFE"/>
    <w:rsid w:val="00883004"/>
    <w:rsid w:val="0088366F"/>
    <w:rsid w:val="00883D18"/>
    <w:rsid w:val="00883E07"/>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5DBD"/>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A14"/>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6AA"/>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63E"/>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961"/>
    <w:rsid w:val="008E5B5F"/>
    <w:rsid w:val="008E5B80"/>
    <w:rsid w:val="008E5D5A"/>
    <w:rsid w:val="008E6333"/>
    <w:rsid w:val="008E63CD"/>
    <w:rsid w:val="008E6718"/>
    <w:rsid w:val="008E6788"/>
    <w:rsid w:val="008E6AF7"/>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47E"/>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2973"/>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1D5"/>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0B"/>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ADE"/>
    <w:rsid w:val="009B3C79"/>
    <w:rsid w:val="009B3E77"/>
    <w:rsid w:val="009B3F3C"/>
    <w:rsid w:val="009B4821"/>
    <w:rsid w:val="009B4BED"/>
    <w:rsid w:val="009B4C24"/>
    <w:rsid w:val="009B51F0"/>
    <w:rsid w:val="009B5821"/>
    <w:rsid w:val="009B59B0"/>
    <w:rsid w:val="009B5A7E"/>
    <w:rsid w:val="009B616B"/>
    <w:rsid w:val="009B61D3"/>
    <w:rsid w:val="009B6616"/>
    <w:rsid w:val="009B68AD"/>
    <w:rsid w:val="009B6C13"/>
    <w:rsid w:val="009B6ED6"/>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A9F"/>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4B5"/>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97"/>
    <w:rsid w:val="009F2E7E"/>
    <w:rsid w:val="009F3A4B"/>
    <w:rsid w:val="009F3C41"/>
    <w:rsid w:val="009F3FC9"/>
    <w:rsid w:val="009F41E1"/>
    <w:rsid w:val="009F4375"/>
    <w:rsid w:val="009F4834"/>
    <w:rsid w:val="009F4A27"/>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970"/>
    <w:rsid w:val="00A13AAA"/>
    <w:rsid w:val="00A13CF1"/>
    <w:rsid w:val="00A145D0"/>
    <w:rsid w:val="00A14743"/>
    <w:rsid w:val="00A14B5D"/>
    <w:rsid w:val="00A1562F"/>
    <w:rsid w:val="00A157EC"/>
    <w:rsid w:val="00A16098"/>
    <w:rsid w:val="00A16150"/>
    <w:rsid w:val="00A1630A"/>
    <w:rsid w:val="00A16376"/>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CB"/>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678E"/>
    <w:rsid w:val="00A3703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782"/>
    <w:rsid w:val="00A42897"/>
    <w:rsid w:val="00A429DE"/>
    <w:rsid w:val="00A43041"/>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5FB"/>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DE3"/>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74"/>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08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402"/>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54E"/>
    <w:rsid w:val="00AD48F9"/>
    <w:rsid w:val="00AD4C1E"/>
    <w:rsid w:val="00AD514B"/>
    <w:rsid w:val="00AD58E2"/>
    <w:rsid w:val="00AD5B9B"/>
    <w:rsid w:val="00AD6C7F"/>
    <w:rsid w:val="00AD70C9"/>
    <w:rsid w:val="00AD732B"/>
    <w:rsid w:val="00AD7346"/>
    <w:rsid w:val="00AD75A6"/>
    <w:rsid w:val="00AD7927"/>
    <w:rsid w:val="00AE0CC9"/>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E7C5F"/>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007"/>
    <w:rsid w:val="00B06102"/>
    <w:rsid w:val="00B06AF4"/>
    <w:rsid w:val="00B06C77"/>
    <w:rsid w:val="00B075EC"/>
    <w:rsid w:val="00B077B1"/>
    <w:rsid w:val="00B07CBE"/>
    <w:rsid w:val="00B07F35"/>
    <w:rsid w:val="00B1093D"/>
    <w:rsid w:val="00B10BD1"/>
    <w:rsid w:val="00B11014"/>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2C"/>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0EE"/>
    <w:rsid w:val="00B3511C"/>
    <w:rsid w:val="00B3521F"/>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4A5"/>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6C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6D"/>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A2B"/>
    <w:rsid w:val="00C232DD"/>
    <w:rsid w:val="00C236CC"/>
    <w:rsid w:val="00C2423A"/>
    <w:rsid w:val="00C243D1"/>
    <w:rsid w:val="00C24CA2"/>
    <w:rsid w:val="00C24EE5"/>
    <w:rsid w:val="00C24F74"/>
    <w:rsid w:val="00C250CF"/>
    <w:rsid w:val="00C2544D"/>
    <w:rsid w:val="00C254EB"/>
    <w:rsid w:val="00C255D5"/>
    <w:rsid w:val="00C256F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7A"/>
    <w:rsid w:val="00C32A9C"/>
    <w:rsid w:val="00C32BB7"/>
    <w:rsid w:val="00C32BD2"/>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385"/>
    <w:rsid w:val="00C438AF"/>
    <w:rsid w:val="00C439C5"/>
    <w:rsid w:val="00C439F0"/>
    <w:rsid w:val="00C43CE7"/>
    <w:rsid w:val="00C44189"/>
    <w:rsid w:val="00C4451B"/>
    <w:rsid w:val="00C4464F"/>
    <w:rsid w:val="00C447FB"/>
    <w:rsid w:val="00C44ADA"/>
    <w:rsid w:val="00C4585E"/>
    <w:rsid w:val="00C458D5"/>
    <w:rsid w:val="00C45A9C"/>
    <w:rsid w:val="00C45B3D"/>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55"/>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847"/>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27"/>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C77"/>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9C"/>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7F9"/>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5ED5"/>
    <w:rsid w:val="00CE697C"/>
    <w:rsid w:val="00CE698C"/>
    <w:rsid w:val="00CE69F3"/>
    <w:rsid w:val="00CE6AD5"/>
    <w:rsid w:val="00CE6E24"/>
    <w:rsid w:val="00CE76BD"/>
    <w:rsid w:val="00CE79BC"/>
    <w:rsid w:val="00CF02AC"/>
    <w:rsid w:val="00CF057C"/>
    <w:rsid w:val="00CF06E6"/>
    <w:rsid w:val="00CF0E93"/>
    <w:rsid w:val="00CF14CB"/>
    <w:rsid w:val="00CF18AB"/>
    <w:rsid w:val="00CF1AA6"/>
    <w:rsid w:val="00CF20C8"/>
    <w:rsid w:val="00CF22B6"/>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14F"/>
    <w:rsid w:val="00D1624D"/>
    <w:rsid w:val="00D16BA8"/>
    <w:rsid w:val="00D16DEE"/>
    <w:rsid w:val="00D174E5"/>
    <w:rsid w:val="00D17761"/>
    <w:rsid w:val="00D178A5"/>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0AD"/>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44"/>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CB8"/>
    <w:rsid w:val="00D65404"/>
    <w:rsid w:val="00D6575A"/>
    <w:rsid w:val="00D65837"/>
    <w:rsid w:val="00D65A79"/>
    <w:rsid w:val="00D65AAD"/>
    <w:rsid w:val="00D65E6C"/>
    <w:rsid w:val="00D65FC9"/>
    <w:rsid w:val="00D66022"/>
    <w:rsid w:val="00D66065"/>
    <w:rsid w:val="00D662E2"/>
    <w:rsid w:val="00D66DAA"/>
    <w:rsid w:val="00D671E9"/>
    <w:rsid w:val="00D678C2"/>
    <w:rsid w:val="00D67CCC"/>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13"/>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3F4"/>
    <w:rsid w:val="00D8042B"/>
    <w:rsid w:val="00D805F2"/>
    <w:rsid w:val="00D80AB8"/>
    <w:rsid w:val="00D80C93"/>
    <w:rsid w:val="00D80CCB"/>
    <w:rsid w:val="00D81307"/>
    <w:rsid w:val="00D817FD"/>
    <w:rsid w:val="00D81C74"/>
    <w:rsid w:val="00D81E9C"/>
    <w:rsid w:val="00D8208B"/>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7AC"/>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3CB"/>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1AFD"/>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78B"/>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7EA"/>
    <w:rsid w:val="00E5711F"/>
    <w:rsid w:val="00E5719D"/>
    <w:rsid w:val="00E57593"/>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C69"/>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1EC8"/>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2E1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545"/>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D23"/>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92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389"/>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673"/>
    <w:rsid w:val="00EF6C59"/>
    <w:rsid w:val="00EF6EF5"/>
    <w:rsid w:val="00EF6F55"/>
    <w:rsid w:val="00EF7194"/>
    <w:rsid w:val="00EF73AB"/>
    <w:rsid w:val="00EF7614"/>
    <w:rsid w:val="00EF7878"/>
    <w:rsid w:val="00EF7A12"/>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125D"/>
    <w:rsid w:val="00F42910"/>
    <w:rsid w:val="00F42B18"/>
    <w:rsid w:val="00F42C2B"/>
    <w:rsid w:val="00F434A5"/>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57C78"/>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B07"/>
    <w:rsid w:val="00F64D85"/>
    <w:rsid w:val="00F64F9F"/>
    <w:rsid w:val="00F6522A"/>
    <w:rsid w:val="00F660B8"/>
    <w:rsid w:val="00F6624A"/>
    <w:rsid w:val="00F66258"/>
    <w:rsid w:val="00F6658E"/>
    <w:rsid w:val="00F669E3"/>
    <w:rsid w:val="00F67A85"/>
    <w:rsid w:val="00F67F10"/>
    <w:rsid w:val="00F70F57"/>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893"/>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987"/>
    <w:rsid w:val="00FB0F6E"/>
    <w:rsid w:val="00FB11E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484"/>
    <w:rsid w:val="00FC7C11"/>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D1F"/>
    <w:rsid w:val="00FD6F9D"/>
    <w:rsid w:val="00FD7001"/>
    <w:rsid w:val="00FD7240"/>
    <w:rsid w:val="00FD72D9"/>
    <w:rsid w:val="00FD73AE"/>
    <w:rsid w:val="00FD75AC"/>
    <w:rsid w:val="00FD7F6A"/>
    <w:rsid w:val="00FE04B6"/>
    <w:rsid w:val="00FE05E5"/>
    <w:rsid w:val="00FE0657"/>
    <w:rsid w:val="00FE07D8"/>
    <w:rsid w:val="00FE1CBC"/>
    <w:rsid w:val="00FE1D0B"/>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1_RL1/TSGR1_AH/NR_AH_1901/Docs/R1-1900808.zip" TargetMode="Externa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313B3D-8C44-493C-BC38-A2402E1C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9</Pages>
  <Words>3257</Words>
  <Characters>18565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21779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47</cp:revision>
  <cp:lastPrinted>2011-11-09T07:49:00Z</cp:lastPrinted>
  <dcterms:created xsi:type="dcterms:W3CDTF">2019-03-28T19:11:00Z</dcterms:created>
  <dcterms:modified xsi:type="dcterms:W3CDTF">2019-03-29T17:22:00Z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